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F4601" w14:textId="77777777" w:rsidR="00AE5739" w:rsidRDefault="00AE5739" w:rsidP="00AE5739">
      <w:pPr>
        <w:jc w:val="center"/>
        <w:rPr>
          <w:rFonts w:asciiTheme="minorHAnsi" w:hAnsiTheme="minorHAnsi"/>
          <w:b/>
          <w:sz w:val="52"/>
          <w:szCs w:val="52"/>
        </w:rPr>
      </w:pPr>
    </w:p>
    <w:p w14:paraId="208D7B04" w14:textId="77777777" w:rsidR="00AE5739" w:rsidRDefault="00AE5739" w:rsidP="00AE5739">
      <w:pPr>
        <w:jc w:val="center"/>
        <w:rPr>
          <w:rFonts w:asciiTheme="minorHAnsi" w:hAnsiTheme="minorHAnsi"/>
          <w:b/>
          <w:sz w:val="52"/>
          <w:szCs w:val="52"/>
        </w:rPr>
      </w:pPr>
    </w:p>
    <w:p w14:paraId="6EB51C72" w14:textId="08AB5A1B" w:rsidR="00AE5739" w:rsidRDefault="008E0E3A" w:rsidP="00AE5739">
      <w:pPr>
        <w:jc w:val="center"/>
        <w:rPr>
          <w:rFonts w:asciiTheme="minorHAnsi" w:hAnsiTheme="minorHAnsi"/>
          <w:b/>
          <w:sz w:val="52"/>
          <w:szCs w:val="52"/>
        </w:rPr>
      </w:pPr>
      <w:r>
        <w:rPr>
          <w:noProof/>
          <w14:ligatures w14:val="standardContextual"/>
        </w:rPr>
        <w:drawing>
          <wp:inline distT="0" distB="0" distL="0" distR="0" wp14:anchorId="30AC623A" wp14:editId="6FE6B30A">
            <wp:extent cx="2874874" cy="668612"/>
            <wp:effectExtent l="0" t="0" r="1905" b="0"/>
            <wp:docPr id="3" name="Picture 2">
              <a:extLst xmlns:a="http://schemas.openxmlformats.org/drawingml/2006/main">
                <a:ext uri="{FF2B5EF4-FFF2-40B4-BE49-F238E27FC236}">
                  <a16:creationId xmlns:a16="http://schemas.microsoft.com/office/drawing/2014/main" id="{FEE3B817-2130-4296-9F7D-2BE1DDE214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FEE3B817-2130-4296-9F7D-2BE1DDE214C5}"/>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80404" cy="669898"/>
                    </a:xfrm>
                    <a:prstGeom prst="rect">
                      <a:avLst/>
                    </a:prstGeom>
                  </pic:spPr>
                </pic:pic>
              </a:graphicData>
            </a:graphic>
          </wp:inline>
        </w:drawing>
      </w:r>
    </w:p>
    <w:p w14:paraId="6FDE9549" w14:textId="77777777" w:rsidR="00AE5739" w:rsidRDefault="00AE5739" w:rsidP="00AE5739">
      <w:pPr>
        <w:jc w:val="center"/>
        <w:rPr>
          <w:rFonts w:asciiTheme="minorHAnsi" w:hAnsiTheme="minorHAnsi"/>
          <w:b/>
          <w:sz w:val="52"/>
          <w:szCs w:val="52"/>
        </w:rPr>
      </w:pPr>
    </w:p>
    <w:p w14:paraId="49120F40" w14:textId="77777777" w:rsidR="00AE5739" w:rsidRPr="00555208" w:rsidRDefault="00AE5739" w:rsidP="00AE5739">
      <w:pPr>
        <w:jc w:val="center"/>
        <w:rPr>
          <w:rFonts w:asciiTheme="minorHAnsi" w:hAnsiTheme="minorHAnsi"/>
          <w:b/>
          <w:sz w:val="52"/>
          <w:szCs w:val="52"/>
        </w:rPr>
      </w:pPr>
      <w:r w:rsidRPr="00555208">
        <w:rPr>
          <w:rFonts w:asciiTheme="minorHAnsi" w:hAnsiTheme="minorHAnsi"/>
          <w:b/>
          <w:sz w:val="52"/>
          <w:szCs w:val="52"/>
        </w:rPr>
        <w:t>REQUEST FOR PROPOSALS</w:t>
      </w:r>
    </w:p>
    <w:p w14:paraId="54DFDC4C" w14:textId="77777777" w:rsidR="00AE5739" w:rsidRPr="00450B5B" w:rsidRDefault="00AE5739" w:rsidP="00AE5739">
      <w:pPr>
        <w:jc w:val="center"/>
        <w:rPr>
          <w:rFonts w:asciiTheme="minorHAnsi" w:hAnsiTheme="minorHAnsi"/>
          <w:b/>
          <w:sz w:val="40"/>
          <w:szCs w:val="40"/>
        </w:rPr>
      </w:pPr>
      <w:r w:rsidRPr="00450B5B">
        <w:rPr>
          <w:rFonts w:asciiTheme="minorHAnsi" w:hAnsiTheme="minorHAnsi"/>
          <w:b/>
          <w:sz w:val="40"/>
          <w:szCs w:val="40"/>
        </w:rPr>
        <w:t>GUIDELINES AND APPLICATION INSTRUCTIONS</w:t>
      </w:r>
    </w:p>
    <w:p w14:paraId="2B13257B" w14:textId="77777777" w:rsidR="00AE5739" w:rsidRPr="00555208" w:rsidRDefault="00AE5739" w:rsidP="00AE5739">
      <w:pPr>
        <w:jc w:val="center"/>
        <w:rPr>
          <w:rFonts w:asciiTheme="minorHAnsi" w:hAnsiTheme="minorHAnsi"/>
          <w:b/>
          <w:sz w:val="52"/>
          <w:szCs w:val="52"/>
        </w:rPr>
      </w:pPr>
    </w:p>
    <w:p w14:paraId="1891994E" w14:textId="77777777" w:rsidR="00AE5739" w:rsidRPr="00555208" w:rsidRDefault="00AE5739" w:rsidP="00AE5739">
      <w:pPr>
        <w:jc w:val="center"/>
        <w:rPr>
          <w:rFonts w:asciiTheme="minorHAnsi" w:hAnsiTheme="minorHAnsi"/>
          <w:b/>
          <w:sz w:val="52"/>
          <w:szCs w:val="52"/>
        </w:rPr>
      </w:pPr>
      <w:r w:rsidRPr="00555208">
        <w:rPr>
          <w:rFonts w:asciiTheme="minorHAnsi" w:hAnsiTheme="minorHAnsi"/>
          <w:b/>
          <w:sz w:val="52"/>
          <w:szCs w:val="52"/>
        </w:rPr>
        <w:t xml:space="preserve">Title III Funding </w:t>
      </w:r>
    </w:p>
    <w:p w14:paraId="24B312F7" w14:textId="77777777" w:rsidR="00AE5739" w:rsidRPr="00450B5B" w:rsidRDefault="00AE5739" w:rsidP="00AE5739">
      <w:pPr>
        <w:jc w:val="center"/>
        <w:rPr>
          <w:rFonts w:asciiTheme="minorHAnsi" w:hAnsiTheme="minorHAnsi"/>
          <w:b/>
          <w:sz w:val="44"/>
          <w:szCs w:val="44"/>
        </w:rPr>
      </w:pPr>
      <w:r w:rsidRPr="00450B5B">
        <w:rPr>
          <w:rFonts w:asciiTheme="minorHAnsi" w:hAnsiTheme="minorHAnsi"/>
          <w:b/>
          <w:sz w:val="44"/>
          <w:szCs w:val="44"/>
        </w:rPr>
        <w:t>Older Americans Act</w:t>
      </w:r>
    </w:p>
    <w:p w14:paraId="04EB481B" w14:textId="77777777" w:rsidR="00AE5739" w:rsidRPr="00450B5B" w:rsidRDefault="00AE5739" w:rsidP="00AE5739">
      <w:pPr>
        <w:jc w:val="center"/>
        <w:rPr>
          <w:rFonts w:asciiTheme="minorHAnsi" w:hAnsiTheme="minorHAnsi"/>
          <w:b/>
          <w:sz w:val="44"/>
          <w:szCs w:val="44"/>
        </w:rPr>
      </w:pPr>
    </w:p>
    <w:p w14:paraId="5139D407" w14:textId="2F8ED0CB" w:rsidR="00AE5739" w:rsidRDefault="00AE5739" w:rsidP="00AE5739">
      <w:pPr>
        <w:jc w:val="center"/>
        <w:rPr>
          <w:rFonts w:asciiTheme="minorHAnsi" w:hAnsiTheme="minorHAnsi"/>
          <w:b/>
          <w:sz w:val="52"/>
          <w:szCs w:val="52"/>
        </w:rPr>
      </w:pPr>
      <w:r w:rsidRPr="00555208">
        <w:rPr>
          <w:rFonts w:asciiTheme="minorHAnsi" w:hAnsiTheme="minorHAnsi"/>
          <w:b/>
          <w:sz w:val="52"/>
          <w:szCs w:val="52"/>
        </w:rPr>
        <w:t xml:space="preserve">Fiscal Year </w:t>
      </w:r>
      <w:r w:rsidR="001471B3">
        <w:rPr>
          <w:rFonts w:asciiTheme="minorHAnsi" w:hAnsiTheme="minorHAnsi"/>
          <w:b/>
          <w:sz w:val="52"/>
          <w:szCs w:val="52"/>
        </w:rPr>
        <w:t>2027</w:t>
      </w:r>
    </w:p>
    <w:p w14:paraId="58EFA3D3" w14:textId="180D67F9" w:rsidR="003C768E" w:rsidRPr="001C1F16" w:rsidRDefault="001C1F16" w:rsidP="00AE5739">
      <w:pPr>
        <w:jc w:val="center"/>
        <w:rPr>
          <w:rFonts w:asciiTheme="minorHAnsi" w:hAnsiTheme="minorHAnsi"/>
          <w:b/>
          <w:sz w:val="28"/>
          <w:szCs w:val="28"/>
        </w:rPr>
      </w:pPr>
      <w:r w:rsidRPr="001C1F16">
        <w:rPr>
          <w:rFonts w:asciiTheme="minorHAnsi" w:hAnsiTheme="minorHAnsi"/>
          <w:b/>
          <w:sz w:val="28"/>
          <w:szCs w:val="28"/>
        </w:rPr>
        <w:t xml:space="preserve">October 1, </w:t>
      </w:r>
      <w:r w:rsidR="000918E5" w:rsidRPr="001C1F16">
        <w:rPr>
          <w:rFonts w:asciiTheme="minorHAnsi" w:hAnsiTheme="minorHAnsi"/>
          <w:b/>
          <w:sz w:val="28"/>
          <w:szCs w:val="28"/>
        </w:rPr>
        <w:t>2026,</w:t>
      </w:r>
      <w:r w:rsidRPr="001C1F16">
        <w:rPr>
          <w:rFonts w:asciiTheme="minorHAnsi" w:hAnsiTheme="minorHAnsi"/>
          <w:b/>
          <w:sz w:val="28"/>
          <w:szCs w:val="28"/>
        </w:rPr>
        <w:t xml:space="preserve"> </w:t>
      </w:r>
      <w:proofErr w:type="gramStart"/>
      <w:r w:rsidRPr="001C1F16">
        <w:rPr>
          <w:rFonts w:asciiTheme="minorHAnsi" w:hAnsiTheme="minorHAnsi"/>
          <w:b/>
          <w:sz w:val="28"/>
          <w:szCs w:val="28"/>
        </w:rPr>
        <w:t>thru</w:t>
      </w:r>
      <w:proofErr w:type="gramEnd"/>
      <w:r w:rsidRPr="001C1F16">
        <w:rPr>
          <w:rFonts w:asciiTheme="minorHAnsi" w:hAnsiTheme="minorHAnsi"/>
          <w:b/>
          <w:sz w:val="28"/>
          <w:szCs w:val="28"/>
        </w:rPr>
        <w:t xml:space="preserve"> September 30, 2027</w:t>
      </w:r>
    </w:p>
    <w:p w14:paraId="3287EE6E" w14:textId="77777777" w:rsidR="00AE5739" w:rsidRDefault="00AE5739" w:rsidP="00AE5739">
      <w:pPr>
        <w:jc w:val="center"/>
        <w:rPr>
          <w:rFonts w:asciiTheme="minorHAnsi" w:hAnsiTheme="minorHAnsi"/>
          <w:b/>
          <w:sz w:val="52"/>
          <w:szCs w:val="52"/>
        </w:rPr>
      </w:pPr>
    </w:p>
    <w:p w14:paraId="23D2BC4B" w14:textId="443FDD06" w:rsidR="00AE5739" w:rsidRPr="000918E5" w:rsidRDefault="00AE5739" w:rsidP="00AE5739">
      <w:pPr>
        <w:jc w:val="center"/>
        <w:rPr>
          <w:rFonts w:asciiTheme="minorHAnsi" w:hAnsiTheme="minorHAnsi"/>
          <w:b/>
          <w:sz w:val="44"/>
          <w:szCs w:val="44"/>
          <w:u w:val="single"/>
        </w:rPr>
      </w:pPr>
      <w:r w:rsidRPr="000918E5">
        <w:rPr>
          <w:rFonts w:asciiTheme="minorHAnsi" w:hAnsiTheme="minorHAnsi"/>
          <w:b/>
          <w:sz w:val="44"/>
          <w:szCs w:val="44"/>
          <w:u w:val="single"/>
        </w:rPr>
        <w:t xml:space="preserve">Applications </w:t>
      </w:r>
      <w:r w:rsidR="000918E5" w:rsidRPr="000918E5">
        <w:rPr>
          <w:rFonts w:asciiTheme="minorHAnsi" w:hAnsiTheme="minorHAnsi"/>
          <w:b/>
          <w:sz w:val="44"/>
          <w:szCs w:val="44"/>
          <w:u w:val="single"/>
        </w:rPr>
        <w:t>are due</w:t>
      </w:r>
      <w:r w:rsidRPr="000918E5">
        <w:rPr>
          <w:rFonts w:asciiTheme="minorHAnsi" w:hAnsiTheme="minorHAnsi"/>
          <w:b/>
          <w:sz w:val="44"/>
          <w:szCs w:val="44"/>
          <w:u w:val="single"/>
        </w:rPr>
        <w:t xml:space="preserve"> on or before </w:t>
      </w:r>
      <w:r w:rsidR="00A654B7" w:rsidRPr="000918E5">
        <w:rPr>
          <w:rFonts w:asciiTheme="minorHAnsi" w:hAnsiTheme="minorHAnsi"/>
          <w:b/>
          <w:sz w:val="44"/>
          <w:szCs w:val="44"/>
          <w:u w:val="single"/>
        </w:rPr>
        <w:t>Tuesday</w:t>
      </w:r>
      <w:r w:rsidRPr="000918E5">
        <w:rPr>
          <w:rFonts w:asciiTheme="minorHAnsi" w:hAnsiTheme="minorHAnsi"/>
          <w:b/>
          <w:sz w:val="44"/>
          <w:szCs w:val="44"/>
          <w:u w:val="single"/>
        </w:rPr>
        <w:t xml:space="preserve">, </w:t>
      </w:r>
    </w:p>
    <w:p w14:paraId="668E43EA" w14:textId="7141E110" w:rsidR="00AE5739" w:rsidRPr="000918E5" w:rsidRDefault="00AE5739" w:rsidP="00AE5739">
      <w:pPr>
        <w:jc w:val="center"/>
        <w:rPr>
          <w:rFonts w:asciiTheme="minorHAnsi" w:hAnsiTheme="minorHAnsi"/>
          <w:b/>
          <w:sz w:val="44"/>
          <w:szCs w:val="44"/>
          <w:u w:val="single"/>
        </w:rPr>
      </w:pPr>
      <w:r w:rsidRPr="000918E5">
        <w:rPr>
          <w:rFonts w:asciiTheme="minorHAnsi" w:hAnsiTheme="minorHAnsi"/>
          <w:b/>
          <w:sz w:val="44"/>
          <w:szCs w:val="44"/>
          <w:u w:val="single"/>
        </w:rPr>
        <w:t>April 2</w:t>
      </w:r>
      <w:r w:rsidR="00706FA9" w:rsidRPr="000918E5">
        <w:rPr>
          <w:rFonts w:asciiTheme="minorHAnsi" w:hAnsiTheme="minorHAnsi"/>
          <w:b/>
          <w:sz w:val="44"/>
          <w:szCs w:val="44"/>
          <w:u w:val="single"/>
        </w:rPr>
        <w:t>4</w:t>
      </w:r>
      <w:r w:rsidRPr="000918E5">
        <w:rPr>
          <w:rFonts w:asciiTheme="minorHAnsi" w:hAnsiTheme="minorHAnsi"/>
          <w:b/>
          <w:sz w:val="44"/>
          <w:szCs w:val="44"/>
          <w:u w:val="single"/>
        </w:rPr>
        <w:t xml:space="preserve">, </w:t>
      </w:r>
      <w:proofErr w:type="gramStart"/>
      <w:r w:rsidRPr="000918E5">
        <w:rPr>
          <w:rFonts w:asciiTheme="minorHAnsi" w:hAnsiTheme="minorHAnsi"/>
          <w:b/>
          <w:sz w:val="44"/>
          <w:szCs w:val="44"/>
          <w:u w:val="single"/>
        </w:rPr>
        <w:t>202</w:t>
      </w:r>
      <w:r w:rsidR="00A654B7" w:rsidRPr="000918E5">
        <w:rPr>
          <w:rFonts w:asciiTheme="minorHAnsi" w:hAnsiTheme="minorHAnsi"/>
          <w:b/>
          <w:sz w:val="44"/>
          <w:szCs w:val="44"/>
          <w:u w:val="single"/>
        </w:rPr>
        <w:t>6</w:t>
      </w:r>
      <w:proofErr w:type="gramEnd"/>
      <w:r w:rsidRPr="000918E5">
        <w:rPr>
          <w:rFonts w:asciiTheme="minorHAnsi" w:hAnsiTheme="minorHAnsi"/>
          <w:b/>
          <w:sz w:val="44"/>
          <w:szCs w:val="44"/>
          <w:u w:val="single"/>
        </w:rPr>
        <w:t xml:space="preserve"> by 3</w:t>
      </w:r>
      <w:r w:rsidR="00B1023C" w:rsidRPr="000918E5">
        <w:rPr>
          <w:rFonts w:asciiTheme="minorHAnsi" w:hAnsiTheme="minorHAnsi"/>
          <w:b/>
          <w:sz w:val="44"/>
          <w:szCs w:val="44"/>
          <w:u w:val="single"/>
        </w:rPr>
        <w:t>:00</w:t>
      </w:r>
      <w:r w:rsidRPr="000918E5">
        <w:rPr>
          <w:rFonts w:asciiTheme="minorHAnsi" w:hAnsiTheme="minorHAnsi"/>
          <w:b/>
          <w:sz w:val="44"/>
          <w:szCs w:val="44"/>
          <w:u w:val="single"/>
        </w:rPr>
        <w:t xml:space="preserve"> p.m.</w:t>
      </w:r>
    </w:p>
    <w:p w14:paraId="7AD04A76" w14:textId="77777777" w:rsidR="00AE5739" w:rsidRDefault="00AE5739" w:rsidP="00AE5739">
      <w:pPr>
        <w:jc w:val="center"/>
        <w:rPr>
          <w:rFonts w:asciiTheme="minorHAnsi" w:hAnsiTheme="minorHAnsi"/>
          <w:b/>
          <w:sz w:val="52"/>
          <w:szCs w:val="52"/>
        </w:rPr>
      </w:pPr>
    </w:p>
    <w:p w14:paraId="23C584A2" w14:textId="77777777" w:rsidR="00AE5739" w:rsidRDefault="00AE5739" w:rsidP="00AE5739">
      <w:pPr>
        <w:jc w:val="center"/>
      </w:pPr>
    </w:p>
    <w:p w14:paraId="6B7E06C0" w14:textId="77777777" w:rsidR="00AE5739" w:rsidRDefault="00AE5739" w:rsidP="00AE5739"/>
    <w:p w14:paraId="5CD5F407" w14:textId="77777777" w:rsidR="00AE5739" w:rsidRDefault="00AE5739" w:rsidP="00AE5739">
      <w:pPr>
        <w:sectPr w:rsidR="00AE5739" w:rsidSect="00AE5739">
          <w:footerReference w:type="default" r:id="rId11"/>
          <w:pgSz w:w="12240" w:h="15840"/>
          <w:pgMar w:top="864" w:right="1800" w:bottom="1440" w:left="1800" w:header="720" w:footer="720" w:gutter="0"/>
          <w:pgNumType w:start="1"/>
          <w:cols w:space="720"/>
          <w:titlePg/>
          <w:docGrid w:linePitch="360"/>
        </w:sectPr>
      </w:pPr>
    </w:p>
    <w:p w14:paraId="16FF8930" w14:textId="77777777" w:rsidR="00AE5739" w:rsidRPr="00B1023C" w:rsidRDefault="00AE5739" w:rsidP="00AE5739">
      <w:pPr>
        <w:jc w:val="center"/>
        <w:rPr>
          <w:rFonts w:ascii="Arial" w:hAnsi="Arial" w:cs="Arial"/>
          <w:b/>
          <w:bCs/>
          <w:sz w:val="24"/>
          <w:szCs w:val="24"/>
        </w:rPr>
      </w:pPr>
      <w:r w:rsidRPr="00B1023C">
        <w:rPr>
          <w:rFonts w:ascii="Arial" w:hAnsi="Arial" w:cs="Arial"/>
          <w:b/>
          <w:bCs/>
          <w:sz w:val="24"/>
          <w:szCs w:val="24"/>
        </w:rPr>
        <w:lastRenderedPageBreak/>
        <w:t>REQUEST FOR PROPOSALS</w:t>
      </w:r>
    </w:p>
    <w:p w14:paraId="643EA557" w14:textId="77777777" w:rsidR="00AE5739" w:rsidRPr="00B1023C" w:rsidRDefault="00AE5739" w:rsidP="00AE5739">
      <w:pPr>
        <w:jc w:val="center"/>
        <w:rPr>
          <w:rFonts w:ascii="Arial" w:hAnsi="Arial" w:cs="Arial"/>
          <w:b/>
          <w:bCs/>
          <w:sz w:val="24"/>
          <w:szCs w:val="24"/>
        </w:rPr>
      </w:pPr>
      <w:r w:rsidRPr="00B1023C">
        <w:rPr>
          <w:rFonts w:ascii="Arial" w:hAnsi="Arial" w:cs="Arial"/>
          <w:b/>
          <w:bCs/>
          <w:sz w:val="24"/>
          <w:szCs w:val="24"/>
        </w:rPr>
        <w:t>Title III Funding under the Older Americans Act</w:t>
      </w:r>
    </w:p>
    <w:p w14:paraId="5259EF91" w14:textId="5EF59CF0" w:rsidR="00AE5739" w:rsidRPr="00B1023C" w:rsidRDefault="00AE5739" w:rsidP="00AE5739">
      <w:pPr>
        <w:jc w:val="center"/>
        <w:rPr>
          <w:rFonts w:ascii="Arial" w:hAnsi="Arial" w:cs="Arial"/>
          <w:b/>
          <w:bCs/>
          <w:sz w:val="24"/>
          <w:szCs w:val="24"/>
        </w:rPr>
      </w:pPr>
      <w:r w:rsidRPr="00B1023C">
        <w:rPr>
          <w:rFonts w:ascii="Arial" w:hAnsi="Arial" w:cs="Arial"/>
          <w:b/>
          <w:bCs/>
          <w:sz w:val="24"/>
          <w:szCs w:val="24"/>
        </w:rPr>
        <w:t>Fiscal Year 202</w:t>
      </w:r>
      <w:r w:rsidR="00B70F80">
        <w:rPr>
          <w:rFonts w:ascii="Arial" w:hAnsi="Arial" w:cs="Arial"/>
          <w:b/>
          <w:bCs/>
          <w:sz w:val="24"/>
          <w:szCs w:val="24"/>
        </w:rPr>
        <w:t>7</w:t>
      </w:r>
    </w:p>
    <w:p w14:paraId="0E7B6D58" w14:textId="77777777" w:rsidR="00B1023C" w:rsidRDefault="00B1023C" w:rsidP="00AE5739">
      <w:pPr>
        <w:jc w:val="center"/>
        <w:rPr>
          <w:rFonts w:ascii="Arial" w:hAnsi="Arial" w:cs="Arial"/>
          <w:b/>
          <w:color w:val="000000" w:themeColor="text1"/>
          <w:sz w:val="24"/>
          <w:szCs w:val="24"/>
        </w:rPr>
      </w:pPr>
    </w:p>
    <w:p w14:paraId="5F487C45" w14:textId="3EAD03E6" w:rsidR="00AE5739" w:rsidRPr="000A5704" w:rsidRDefault="00AE5739" w:rsidP="00AE5739">
      <w:pPr>
        <w:jc w:val="center"/>
        <w:rPr>
          <w:rFonts w:ascii="Arial" w:hAnsi="Arial" w:cs="Arial"/>
          <w:b/>
          <w:color w:val="C00000"/>
          <w:sz w:val="24"/>
          <w:szCs w:val="24"/>
        </w:rPr>
      </w:pPr>
      <w:r w:rsidRPr="000A5704">
        <w:rPr>
          <w:rFonts w:ascii="Arial" w:hAnsi="Arial" w:cs="Arial"/>
          <w:b/>
          <w:color w:val="C00000"/>
          <w:sz w:val="24"/>
          <w:szCs w:val="24"/>
        </w:rPr>
        <w:t xml:space="preserve">Release Date: March </w:t>
      </w:r>
      <w:r w:rsidR="007D2F53" w:rsidRPr="000A5704">
        <w:rPr>
          <w:rFonts w:ascii="Arial" w:hAnsi="Arial" w:cs="Arial"/>
          <w:b/>
          <w:color w:val="C00000"/>
          <w:sz w:val="24"/>
          <w:szCs w:val="24"/>
        </w:rPr>
        <w:t>1, 2026</w:t>
      </w:r>
    </w:p>
    <w:p w14:paraId="7AD440CC" w14:textId="77777777" w:rsidR="00AE5739" w:rsidRPr="00153636" w:rsidRDefault="00AE5739" w:rsidP="00AE5739">
      <w:pPr>
        <w:rPr>
          <w:rFonts w:ascii="Arial" w:hAnsi="Arial" w:cs="Arial"/>
          <w:sz w:val="24"/>
          <w:szCs w:val="24"/>
        </w:rPr>
      </w:pPr>
    </w:p>
    <w:p w14:paraId="3BC6DB3B" w14:textId="14E7F211" w:rsidR="00AE5739" w:rsidRPr="00153636" w:rsidRDefault="00AE5739" w:rsidP="002618B4">
      <w:pPr>
        <w:rPr>
          <w:rFonts w:ascii="Arial" w:hAnsi="Arial" w:cs="Arial"/>
          <w:sz w:val="24"/>
          <w:szCs w:val="24"/>
        </w:rPr>
      </w:pPr>
      <w:r>
        <w:rPr>
          <w:rFonts w:ascii="Arial" w:hAnsi="Arial" w:cs="Arial"/>
          <w:sz w:val="24"/>
          <w:szCs w:val="24"/>
        </w:rPr>
        <w:t>Senior Resources</w:t>
      </w:r>
      <w:r w:rsidRPr="00153636">
        <w:rPr>
          <w:rFonts w:ascii="Arial" w:hAnsi="Arial" w:cs="Arial"/>
          <w:sz w:val="24"/>
          <w:szCs w:val="24"/>
        </w:rPr>
        <w:t xml:space="preserve"> Agency on Aging is a private, not-for-profit corporation, established in 1974.  Its mission is to provide </w:t>
      </w:r>
      <w:r>
        <w:rPr>
          <w:rFonts w:ascii="Arial" w:hAnsi="Arial" w:cs="Arial"/>
          <w:sz w:val="24"/>
          <w:szCs w:val="24"/>
        </w:rPr>
        <w:t>access to information and services to empower adults to live with dignity.</w:t>
      </w:r>
    </w:p>
    <w:p w14:paraId="56D5297E" w14:textId="77777777" w:rsidR="00AE5739" w:rsidRPr="00153636" w:rsidRDefault="00AE5739" w:rsidP="002618B4">
      <w:pPr>
        <w:rPr>
          <w:rFonts w:ascii="Arial" w:hAnsi="Arial" w:cs="Arial"/>
          <w:sz w:val="24"/>
          <w:szCs w:val="24"/>
        </w:rPr>
      </w:pPr>
    </w:p>
    <w:p w14:paraId="4AA5B66B" w14:textId="77777777" w:rsidR="00AE5739" w:rsidRPr="00153636" w:rsidRDefault="00AE5739" w:rsidP="002618B4">
      <w:pPr>
        <w:rPr>
          <w:rFonts w:ascii="Arial" w:hAnsi="Arial" w:cs="Arial"/>
          <w:sz w:val="24"/>
          <w:szCs w:val="24"/>
        </w:rPr>
      </w:pPr>
      <w:r w:rsidRPr="00153636">
        <w:rPr>
          <w:rFonts w:ascii="Arial" w:hAnsi="Arial" w:cs="Arial"/>
          <w:sz w:val="24"/>
          <w:szCs w:val="24"/>
        </w:rPr>
        <w:t>As a designated Area Agency on Aging, Senior Resources is a pass-through funding source for federal and state dollars for the elderly in the fifty-six-town region of Eastern Connecticut.  Senior Resources awards contracts to community agencies to provide supportive services for community adults aged 60 and older through an annual Request for Proposals process.  Fundi</w:t>
      </w:r>
      <w:r>
        <w:rPr>
          <w:rFonts w:ascii="Arial" w:hAnsi="Arial" w:cs="Arial"/>
          <w:sz w:val="24"/>
          <w:szCs w:val="24"/>
        </w:rPr>
        <w:t>ng support services such as in-</w:t>
      </w:r>
      <w:r w:rsidRPr="00153636">
        <w:rPr>
          <w:rFonts w:ascii="Arial" w:hAnsi="Arial" w:cs="Arial"/>
          <w:sz w:val="24"/>
          <w:szCs w:val="24"/>
        </w:rPr>
        <w:t>home, legal, health, adult day care, respite, transportation, outreach and social support.</w:t>
      </w:r>
    </w:p>
    <w:p w14:paraId="5253F313" w14:textId="77777777" w:rsidR="00AE5739" w:rsidRPr="00153636" w:rsidRDefault="00AE5739" w:rsidP="002618B4">
      <w:pPr>
        <w:rPr>
          <w:rFonts w:ascii="Arial" w:hAnsi="Arial" w:cs="Arial"/>
          <w:sz w:val="24"/>
          <w:szCs w:val="24"/>
        </w:rPr>
      </w:pPr>
    </w:p>
    <w:p w14:paraId="79A0EF53" w14:textId="02771FD9" w:rsidR="00AE5739" w:rsidRPr="00153636" w:rsidRDefault="00AE5739" w:rsidP="002618B4">
      <w:pPr>
        <w:rPr>
          <w:rFonts w:ascii="Arial" w:hAnsi="Arial" w:cs="Arial"/>
          <w:sz w:val="24"/>
          <w:szCs w:val="24"/>
        </w:rPr>
      </w:pPr>
      <w:r w:rsidRPr="00153636">
        <w:rPr>
          <w:rFonts w:ascii="Arial" w:hAnsi="Arial" w:cs="Arial"/>
          <w:sz w:val="24"/>
          <w:szCs w:val="24"/>
        </w:rPr>
        <w:t>Senior Resources Agency on Aging regards as a privilege its responsibility to engage in a process of entertaining applications from agencies which have designed programs to serve persons aged 60 and older and their families using Title III funds available under the Older Americ</w:t>
      </w:r>
      <w:r>
        <w:rPr>
          <w:rFonts w:ascii="Arial" w:hAnsi="Arial" w:cs="Arial"/>
          <w:sz w:val="24"/>
          <w:szCs w:val="24"/>
        </w:rPr>
        <w:t>ans Act for the fiscal year 202</w:t>
      </w:r>
      <w:r w:rsidR="00B70F80">
        <w:rPr>
          <w:rFonts w:ascii="Arial" w:hAnsi="Arial" w:cs="Arial"/>
          <w:sz w:val="24"/>
          <w:szCs w:val="24"/>
        </w:rPr>
        <w:t>7</w:t>
      </w:r>
      <w:r w:rsidRPr="00153636">
        <w:rPr>
          <w:rFonts w:ascii="Arial" w:hAnsi="Arial" w:cs="Arial"/>
          <w:sz w:val="24"/>
          <w:szCs w:val="24"/>
        </w:rPr>
        <w:t xml:space="preserve">. </w:t>
      </w:r>
    </w:p>
    <w:p w14:paraId="2E0A31AC" w14:textId="77777777" w:rsidR="00AE5739" w:rsidRPr="00153636" w:rsidRDefault="00AE5739" w:rsidP="002618B4">
      <w:pPr>
        <w:rPr>
          <w:rFonts w:ascii="Arial" w:hAnsi="Arial" w:cs="Arial"/>
          <w:sz w:val="24"/>
          <w:szCs w:val="24"/>
        </w:rPr>
      </w:pPr>
    </w:p>
    <w:p w14:paraId="58206A53" w14:textId="77777777" w:rsidR="00AE5739" w:rsidRPr="00153636" w:rsidRDefault="00AE5739" w:rsidP="002618B4">
      <w:pPr>
        <w:rPr>
          <w:rFonts w:ascii="Arial" w:hAnsi="Arial" w:cs="Arial"/>
          <w:sz w:val="24"/>
          <w:szCs w:val="24"/>
        </w:rPr>
      </w:pPr>
      <w:r w:rsidRPr="00153636">
        <w:rPr>
          <w:rFonts w:ascii="Arial" w:hAnsi="Arial" w:cs="Arial"/>
          <w:sz w:val="24"/>
          <w:szCs w:val="24"/>
        </w:rPr>
        <w:t xml:space="preserve">We welcome a cooperative relationship with participating agencies.  Your responsibility is to provide a specified service </w:t>
      </w:r>
      <w:proofErr w:type="gramStart"/>
      <w:r w:rsidRPr="00153636">
        <w:rPr>
          <w:rFonts w:ascii="Arial" w:hAnsi="Arial" w:cs="Arial"/>
          <w:sz w:val="24"/>
          <w:szCs w:val="24"/>
        </w:rPr>
        <w:t>to</w:t>
      </w:r>
      <w:proofErr w:type="gramEnd"/>
      <w:r w:rsidRPr="00153636">
        <w:rPr>
          <w:rFonts w:ascii="Arial" w:hAnsi="Arial" w:cs="Arial"/>
          <w:sz w:val="24"/>
          <w:szCs w:val="24"/>
        </w:rPr>
        <w:t xml:space="preserve"> eligible </w:t>
      </w:r>
      <w:proofErr w:type="gramStart"/>
      <w:r w:rsidRPr="00153636">
        <w:rPr>
          <w:rFonts w:ascii="Arial" w:hAnsi="Arial" w:cs="Arial"/>
          <w:sz w:val="24"/>
          <w:szCs w:val="24"/>
        </w:rPr>
        <w:t>persons</w:t>
      </w:r>
      <w:proofErr w:type="gramEnd"/>
      <w:r w:rsidRPr="00153636">
        <w:rPr>
          <w:rFonts w:ascii="Arial" w:hAnsi="Arial" w:cs="Arial"/>
          <w:sz w:val="24"/>
          <w:szCs w:val="24"/>
        </w:rPr>
        <w:t xml:space="preserve">; ours is to provide support and oversight.  Together our aim should be to provide a continuity of efficient, creative services. For the current period the primary objectives of these services should be in accord with the objectives as summarized in the Area Plan </w:t>
      </w:r>
      <w:r>
        <w:rPr>
          <w:rFonts w:ascii="Arial" w:hAnsi="Arial" w:cs="Arial"/>
          <w:sz w:val="24"/>
          <w:szCs w:val="24"/>
        </w:rPr>
        <w:t xml:space="preserve">Objectives </w:t>
      </w:r>
      <w:r w:rsidRPr="00153636">
        <w:rPr>
          <w:rFonts w:ascii="Arial" w:hAnsi="Arial" w:cs="Arial"/>
          <w:sz w:val="24"/>
          <w:szCs w:val="24"/>
        </w:rPr>
        <w:t xml:space="preserve">which can be </w:t>
      </w:r>
      <w:r>
        <w:rPr>
          <w:rFonts w:ascii="Arial" w:hAnsi="Arial" w:cs="Arial"/>
          <w:sz w:val="24"/>
          <w:szCs w:val="24"/>
        </w:rPr>
        <w:t xml:space="preserve">found starting on page </w:t>
      </w:r>
      <w:r w:rsidRPr="00AA5572">
        <w:rPr>
          <w:rFonts w:ascii="Arial" w:hAnsi="Arial" w:cs="Arial"/>
          <w:sz w:val="24"/>
          <w:szCs w:val="24"/>
        </w:rPr>
        <w:t>7</w:t>
      </w:r>
      <w:r>
        <w:rPr>
          <w:rFonts w:ascii="Arial" w:hAnsi="Arial" w:cs="Arial"/>
          <w:sz w:val="24"/>
          <w:szCs w:val="24"/>
        </w:rPr>
        <w:t xml:space="preserve"> of this document.</w:t>
      </w:r>
    </w:p>
    <w:p w14:paraId="6E9BDFFF" w14:textId="77777777" w:rsidR="00AE5739" w:rsidRDefault="00AE5739" w:rsidP="002618B4">
      <w:pPr>
        <w:rPr>
          <w:rFonts w:ascii="Arial" w:hAnsi="Arial" w:cs="Arial"/>
          <w:sz w:val="24"/>
          <w:szCs w:val="24"/>
        </w:rPr>
      </w:pPr>
    </w:p>
    <w:p w14:paraId="5FB4AE2F" w14:textId="2B958045" w:rsidR="00AE5739" w:rsidRDefault="00AE5739" w:rsidP="002618B4">
      <w:pPr>
        <w:rPr>
          <w:rFonts w:ascii="Arial" w:hAnsi="Arial" w:cs="Arial"/>
          <w:sz w:val="24"/>
          <w:szCs w:val="24"/>
        </w:rPr>
      </w:pPr>
      <w:r w:rsidRPr="0048066D">
        <w:rPr>
          <w:rFonts w:ascii="Arial" w:hAnsi="Arial" w:cs="Arial"/>
          <w:b/>
          <w:bCs/>
          <w:sz w:val="24"/>
          <w:szCs w:val="24"/>
        </w:rPr>
        <w:t>IMPORTANT DATES</w:t>
      </w:r>
    </w:p>
    <w:tbl>
      <w:tblPr>
        <w:tblStyle w:val="TableGrid"/>
        <w:tblW w:w="0" w:type="auto"/>
        <w:tblInd w:w="265" w:type="dxa"/>
        <w:tblLook w:val="04A0" w:firstRow="1" w:lastRow="0" w:firstColumn="1" w:lastColumn="0" w:noHBand="0" w:noVBand="1"/>
      </w:tblPr>
      <w:tblGrid>
        <w:gridCol w:w="2790"/>
        <w:gridCol w:w="6295"/>
      </w:tblGrid>
      <w:tr w:rsidR="00C208D2" w:rsidRPr="00C208D2" w14:paraId="50F7862B" w14:textId="77777777" w:rsidTr="00CE4E56">
        <w:trPr>
          <w:trHeight w:val="350"/>
        </w:trPr>
        <w:tc>
          <w:tcPr>
            <w:tcW w:w="2790" w:type="dxa"/>
          </w:tcPr>
          <w:p w14:paraId="17D9DAD5" w14:textId="77777777" w:rsidR="00C208D2" w:rsidRPr="00A027AC" w:rsidRDefault="00C208D2" w:rsidP="002618B4">
            <w:pPr>
              <w:rPr>
                <w:rFonts w:ascii="Arial" w:hAnsi="Arial" w:cs="Arial"/>
                <w:sz w:val="24"/>
                <w:szCs w:val="24"/>
              </w:rPr>
            </w:pPr>
            <w:bookmarkStart w:id="0" w:name="_Hlk31873417"/>
            <w:r w:rsidRPr="00A027AC">
              <w:rPr>
                <w:rFonts w:ascii="Arial" w:hAnsi="Arial" w:cs="Arial"/>
                <w:sz w:val="24"/>
                <w:szCs w:val="24"/>
              </w:rPr>
              <w:t>March 1, 2026</w:t>
            </w:r>
          </w:p>
        </w:tc>
        <w:tc>
          <w:tcPr>
            <w:tcW w:w="6295" w:type="dxa"/>
          </w:tcPr>
          <w:p w14:paraId="1BACD86D" w14:textId="77777777" w:rsidR="00C208D2" w:rsidRPr="00C208D2" w:rsidRDefault="00C208D2" w:rsidP="002618B4">
            <w:pPr>
              <w:rPr>
                <w:rFonts w:ascii="Arial" w:hAnsi="Arial" w:cs="Arial"/>
                <w:sz w:val="24"/>
                <w:szCs w:val="24"/>
              </w:rPr>
            </w:pPr>
            <w:r w:rsidRPr="00C208D2">
              <w:rPr>
                <w:rFonts w:ascii="Arial" w:hAnsi="Arial" w:cs="Arial"/>
                <w:sz w:val="24"/>
                <w:szCs w:val="24"/>
              </w:rPr>
              <w:t>Release of Title IIIB/D Request for Proposals (RFP)</w:t>
            </w:r>
          </w:p>
        </w:tc>
      </w:tr>
      <w:tr w:rsidR="00C208D2" w:rsidRPr="00C208D2" w14:paraId="6EC7E6C2" w14:textId="77777777" w:rsidTr="00CE4E56">
        <w:trPr>
          <w:trHeight w:val="710"/>
        </w:trPr>
        <w:tc>
          <w:tcPr>
            <w:tcW w:w="2790" w:type="dxa"/>
          </w:tcPr>
          <w:p w14:paraId="42E2FEC8" w14:textId="77777777" w:rsidR="00C208D2" w:rsidRPr="00C208D2" w:rsidRDefault="00C208D2" w:rsidP="002618B4">
            <w:pPr>
              <w:rPr>
                <w:rFonts w:ascii="Arial" w:hAnsi="Arial" w:cs="Arial"/>
                <w:sz w:val="24"/>
                <w:szCs w:val="24"/>
              </w:rPr>
            </w:pPr>
            <w:r w:rsidRPr="00C208D2">
              <w:rPr>
                <w:rFonts w:ascii="Arial" w:hAnsi="Arial" w:cs="Arial"/>
                <w:sz w:val="24"/>
                <w:szCs w:val="24"/>
              </w:rPr>
              <w:t xml:space="preserve">March 13, </w:t>
            </w:r>
            <w:proofErr w:type="gramStart"/>
            <w:r w:rsidRPr="00C208D2">
              <w:rPr>
                <w:rFonts w:ascii="Arial" w:hAnsi="Arial" w:cs="Arial"/>
                <w:sz w:val="24"/>
                <w:szCs w:val="24"/>
              </w:rPr>
              <w:t>2026</w:t>
            </w:r>
            <w:proofErr w:type="gramEnd"/>
            <w:r w:rsidRPr="00C208D2">
              <w:rPr>
                <w:rFonts w:ascii="Arial" w:hAnsi="Arial" w:cs="Arial"/>
                <w:sz w:val="24"/>
                <w:szCs w:val="24"/>
              </w:rPr>
              <w:t xml:space="preserve"> </w:t>
            </w:r>
          </w:p>
        </w:tc>
        <w:tc>
          <w:tcPr>
            <w:tcW w:w="6295" w:type="dxa"/>
          </w:tcPr>
          <w:p w14:paraId="19550C5C" w14:textId="77777777" w:rsidR="00C208D2" w:rsidRPr="00C208D2" w:rsidRDefault="00C208D2" w:rsidP="002618B4">
            <w:pPr>
              <w:rPr>
                <w:rFonts w:ascii="Arial" w:hAnsi="Arial" w:cs="Arial"/>
                <w:sz w:val="24"/>
                <w:szCs w:val="24"/>
              </w:rPr>
            </w:pPr>
            <w:r w:rsidRPr="00C208D2">
              <w:rPr>
                <w:rFonts w:ascii="Arial" w:hAnsi="Arial" w:cs="Arial"/>
                <w:b/>
                <w:sz w:val="24"/>
                <w:szCs w:val="24"/>
                <w:u w:val="single"/>
              </w:rPr>
              <w:t>LETTER OF INTENT</w:t>
            </w:r>
            <w:r w:rsidRPr="00C208D2">
              <w:rPr>
                <w:rFonts w:ascii="Arial" w:hAnsi="Arial" w:cs="Arial"/>
                <w:sz w:val="24"/>
                <w:szCs w:val="24"/>
              </w:rPr>
              <w:t xml:space="preserve"> (</w:t>
            </w:r>
            <w:r w:rsidRPr="00C208D2">
              <w:rPr>
                <w:rFonts w:ascii="Arial" w:hAnsi="Arial" w:cs="Arial"/>
                <w:color w:val="FF0000"/>
                <w:sz w:val="24"/>
                <w:szCs w:val="24"/>
              </w:rPr>
              <w:t>mandatory</w:t>
            </w:r>
            <w:r w:rsidRPr="00C208D2">
              <w:rPr>
                <w:rFonts w:ascii="Arial" w:hAnsi="Arial" w:cs="Arial"/>
                <w:sz w:val="24"/>
                <w:szCs w:val="24"/>
              </w:rPr>
              <w:t>) due by 3 p.m. through email only (</w:t>
            </w:r>
            <w:r w:rsidRPr="00C208D2">
              <w:rPr>
                <w:rStyle w:val="Hyperlink"/>
                <w:rFonts w:ascii="Arial" w:hAnsi="Arial" w:cs="Arial"/>
                <w:sz w:val="24"/>
                <w:szCs w:val="24"/>
              </w:rPr>
              <w:t>finance@SeniorResourcesEC.org</w:t>
            </w:r>
            <w:r w:rsidRPr="00C208D2">
              <w:rPr>
                <w:rFonts w:ascii="Arial" w:hAnsi="Arial" w:cs="Arial"/>
                <w:sz w:val="24"/>
                <w:szCs w:val="24"/>
              </w:rPr>
              <w:t xml:space="preserve">) </w:t>
            </w:r>
          </w:p>
        </w:tc>
      </w:tr>
      <w:tr w:rsidR="00C208D2" w:rsidRPr="00C208D2" w14:paraId="1142FD7A" w14:textId="77777777" w:rsidTr="00CE4E56">
        <w:trPr>
          <w:trHeight w:val="890"/>
        </w:trPr>
        <w:tc>
          <w:tcPr>
            <w:tcW w:w="2790" w:type="dxa"/>
          </w:tcPr>
          <w:p w14:paraId="05EC894E" w14:textId="77777777" w:rsidR="00C208D2" w:rsidRPr="00C208D2" w:rsidRDefault="00C208D2" w:rsidP="002618B4">
            <w:pPr>
              <w:rPr>
                <w:rFonts w:ascii="Arial" w:hAnsi="Arial" w:cs="Arial"/>
                <w:sz w:val="24"/>
                <w:szCs w:val="24"/>
              </w:rPr>
            </w:pPr>
            <w:r w:rsidRPr="00C208D2">
              <w:rPr>
                <w:rFonts w:ascii="Arial" w:hAnsi="Arial" w:cs="Arial"/>
                <w:sz w:val="24"/>
                <w:szCs w:val="24"/>
              </w:rPr>
              <w:t>Ongoing</w:t>
            </w:r>
          </w:p>
        </w:tc>
        <w:tc>
          <w:tcPr>
            <w:tcW w:w="6295" w:type="dxa"/>
          </w:tcPr>
          <w:p w14:paraId="5E5C2D4E" w14:textId="77777777" w:rsidR="00C208D2" w:rsidRPr="00C208D2" w:rsidRDefault="00C208D2" w:rsidP="002618B4">
            <w:pPr>
              <w:rPr>
                <w:rFonts w:ascii="Arial" w:hAnsi="Arial" w:cs="Arial"/>
                <w:sz w:val="24"/>
                <w:szCs w:val="24"/>
              </w:rPr>
            </w:pPr>
            <w:r w:rsidRPr="00C208D2">
              <w:rPr>
                <w:rFonts w:ascii="Arial" w:hAnsi="Arial" w:cs="Arial"/>
                <w:sz w:val="24"/>
                <w:szCs w:val="24"/>
              </w:rPr>
              <w:t>Technical assistance by email (</w:t>
            </w:r>
            <w:hyperlink r:id="rId12" w:history="1">
              <w:r w:rsidRPr="00C208D2">
                <w:rPr>
                  <w:rStyle w:val="Hyperlink"/>
                  <w:rFonts w:ascii="Arial" w:hAnsi="Arial" w:cs="Arial"/>
                  <w:sz w:val="24"/>
                  <w:szCs w:val="24"/>
                </w:rPr>
                <w:t>shuck@SeniorResourcesEC.org</w:t>
              </w:r>
            </w:hyperlink>
            <w:r w:rsidRPr="00C208D2">
              <w:rPr>
                <w:rFonts w:ascii="Arial" w:hAnsi="Arial" w:cs="Arial"/>
                <w:sz w:val="24"/>
                <w:szCs w:val="24"/>
              </w:rPr>
              <w:t xml:space="preserve">), phone (860-383-1543), or </w:t>
            </w:r>
            <w:proofErr w:type="gramStart"/>
            <w:r w:rsidRPr="00C208D2">
              <w:rPr>
                <w:rFonts w:ascii="Arial" w:hAnsi="Arial" w:cs="Arial"/>
                <w:sz w:val="24"/>
                <w:szCs w:val="24"/>
              </w:rPr>
              <w:t>Zoom</w:t>
            </w:r>
            <w:proofErr w:type="gramEnd"/>
            <w:r w:rsidRPr="00C208D2">
              <w:rPr>
                <w:rFonts w:ascii="Arial" w:hAnsi="Arial" w:cs="Arial"/>
                <w:sz w:val="24"/>
                <w:szCs w:val="24"/>
              </w:rPr>
              <w:t xml:space="preserve"> by appointment</w:t>
            </w:r>
          </w:p>
        </w:tc>
      </w:tr>
      <w:tr w:rsidR="00C208D2" w:rsidRPr="00C208D2" w14:paraId="4DAFCAA6" w14:textId="77777777" w:rsidTr="00CE4E56">
        <w:trPr>
          <w:trHeight w:val="710"/>
        </w:trPr>
        <w:tc>
          <w:tcPr>
            <w:tcW w:w="2790" w:type="dxa"/>
          </w:tcPr>
          <w:p w14:paraId="5202F9A0" w14:textId="47A16D63" w:rsidR="00C208D2" w:rsidRPr="00C208D2" w:rsidRDefault="00C208D2" w:rsidP="002618B4">
            <w:pPr>
              <w:rPr>
                <w:rFonts w:ascii="Arial" w:hAnsi="Arial" w:cs="Arial"/>
                <w:sz w:val="24"/>
                <w:szCs w:val="24"/>
              </w:rPr>
            </w:pPr>
            <w:r w:rsidRPr="00C208D2">
              <w:rPr>
                <w:rFonts w:ascii="Arial" w:hAnsi="Arial" w:cs="Arial"/>
                <w:sz w:val="24"/>
                <w:szCs w:val="24"/>
              </w:rPr>
              <w:t>March 2</w:t>
            </w:r>
            <w:r w:rsidR="002809D5">
              <w:rPr>
                <w:rFonts w:ascii="Arial" w:hAnsi="Arial" w:cs="Arial"/>
                <w:sz w:val="24"/>
                <w:szCs w:val="24"/>
              </w:rPr>
              <w:t>7</w:t>
            </w:r>
            <w:r w:rsidRPr="00C208D2">
              <w:rPr>
                <w:rFonts w:ascii="Arial" w:hAnsi="Arial" w:cs="Arial"/>
                <w:sz w:val="24"/>
                <w:szCs w:val="24"/>
              </w:rPr>
              <w:t>, 2026</w:t>
            </w:r>
          </w:p>
        </w:tc>
        <w:tc>
          <w:tcPr>
            <w:tcW w:w="6295" w:type="dxa"/>
          </w:tcPr>
          <w:p w14:paraId="572F53D4" w14:textId="77777777" w:rsidR="00C208D2" w:rsidRPr="00C208D2" w:rsidRDefault="00C208D2" w:rsidP="002618B4">
            <w:pPr>
              <w:rPr>
                <w:rFonts w:ascii="Arial" w:hAnsi="Arial" w:cs="Arial"/>
                <w:sz w:val="24"/>
                <w:szCs w:val="24"/>
              </w:rPr>
            </w:pPr>
            <w:r w:rsidRPr="00C208D2">
              <w:rPr>
                <w:rFonts w:ascii="Arial" w:hAnsi="Arial" w:cs="Arial"/>
                <w:b/>
                <w:sz w:val="24"/>
                <w:szCs w:val="24"/>
                <w:u w:val="single"/>
              </w:rPr>
              <w:t>DRAFT</w:t>
            </w:r>
            <w:r w:rsidRPr="00C208D2">
              <w:rPr>
                <w:rFonts w:ascii="Arial" w:hAnsi="Arial" w:cs="Arial"/>
                <w:sz w:val="24"/>
                <w:szCs w:val="24"/>
              </w:rPr>
              <w:t xml:space="preserve"> (</w:t>
            </w:r>
            <w:r w:rsidRPr="00C208D2">
              <w:rPr>
                <w:rFonts w:ascii="Arial" w:hAnsi="Arial" w:cs="Arial"/>
                <w:color w:val="FF0000"/>
                <w:sz w:val="24"/>
                <w:szCs w:val="24"/>
              </w:rPr>
              <w:t>mandatory</w:t>
            </w:r>
            <w:r w:rsidRPr="00C208D2">
              <w:rPr>
                <w:rFonts w:ascii="Arial" w:hAnsi="Arial" w:cs="Arial"/>
                <w:sz w:val="24"/>
                <w:szCs w:val="24"/>
              </w:rPr>
              <w:t>) applications and budgets due by email (</w:t>
            </w:r>
            <w:r w:rsidRPr="00C208D2">
              <w:rPr>
                <w:rStyle w:val="Hyperlink"/>
                <w:rFonts w:ascii="Arial" w:hAnsi="Arial" w:cs="Arial"/>
                <w:sz w:val="24"/>
                <w:szCs w:val="24"/>
              </w:rPr>
              <w:t>finance@SeniorResourcesEC.org</w:t>
            </w:r>
            <w:r w:rsidRPr="00C208D2">
              <w:rPr>
                <w:rFonts w:ascii="Arial" w:hAnsi="Arial" w:cs="Arial"/>
                <w:sz w:val="24"/>
                <w:szCs w:val="24"/>
              </w:rPr>
              <w:t>) by 3 p.m.</w:t>
            </w:r>
          </w:p>
        </w:tc>
      </w:tr>
      <w:tr w:rsidR="00C208D2" w:rsidRPr="00C208D2" w14:paraId="57C43DEE" w14:textId="77777777" w:rsidTr="00CE4E56">
        <w:trPr>
          <w:trHeight w:val="962"/>
        </w:trPr>
        <w:tc>
          <w:tcPr>
            <w:tcW w:w="2790" w:type="dxa"/>
          </w:tcPr>
          <w:p w14:paraId="6BFE2BF4" w14:textId="68F2D3F0" w:rsidR="00C208D2" w:rsidRPr="00C208D2" w:rsidRDefault="00C208D2" w:rsidP="002618B4">
            <w:pPr>
              <w:rPr>
                <w:rFonts w:ascii="Arial" w:hAnsi="Arial" w:cs="Arial"/>
                <w:sz w:val="24"/>
                <w:szCs w:val="24"/>
              </w:rPr>
            </w:pPr>
            <w:r w:rsidRPr="00C208D2">
              <w:rPr>
                <w:rFonts w:ascii="Arial" w:hAnsi="Arial" w:cs="Arial"/>
                <w:sz w:val="24"/>
                <w:szCs w:val="24"/>
              </w:rPr>
              <w:t>April 2</w:t>
            </w:r>
            <w:r w:rsidR="00706FA9">
              <w:rPr>
                <w:rFonts w:ascii="Arial" w:hAnsi="Arial" w:cs="Arial"/>
                <w:sz w:val="24"/>
                <w:szCs w:val="24"/>
              </w:rPr>
              <w:t>4</w:t>
            </w:r>
            <w:r w:rsidRPr="00C208D2">
              <w:rPr>
                <w:rFonts w:ascii="Arial" w:hAnsi="Arial" w:cs="Arial"/>
                <w:sz w:val="24"/>
                <w:szCs w:val="24"/>
              </w:rPr>
              <w:t>, 2026</w:t>
            </w:r>
          </w:p>
        </w:tc>
        <w:tc>
          <w:tcPr>
            <w:tcW w:w="6295" w:type="dxa"/>
          </w:tcPr>
          <w:p w14:paraId="10E90DD4" w14:textId="77777777" w:rsidR="00C208D2" w:rsidRPr="00C208D2" w:rsidRDefault="00C208D2" w:rsidP="002618B4">
            <w:pPr>
              <w:rPr>
                <w:rFonts w:ascii="Arial" w:hAnsi="Arial" w:cs="Arial"/>
                <w:b/>
                <w:bCs/>
                <w:sz w:val="24"/>
                <w:szCs w:val="24"/>
              </w:rPr>
            </w:pPr>
            <w:r w:rsidRPr="00C208D2">
              <w:rPr>
                <w:rFonts w:ascii="Arial" w:hAnsi="Arial" w:cs="Arial"/>
                <w:b/>
                <w:sz w:val="24"/>
                <w:szCs w:val="24"/>
                <w:u w:val="single"/>
              </w:rPr>
              <w:t>FINAL</w:t>
            </w:r>
            <w:r w:rsidRPr="00C208D2">
              <w:rPr>
                <w:rFonts w:ascii="Arial" w:hAnsi="Arial" w:cs="Arial"/>
                <w:sz w:val="24"/>
                <w:szCs w:val="24"/>
              </w:rPr>
              <w:t xml:space="preserve"> applications and all attachments must be received no later than 3 p.m. </w:t>
            </w:r>
            <w:r w:rsidRPr="00C208D2">
              <w:rPr>
                <w:rFonts w:ascii="Arial" w:hAnsi="Arial" w:cs="Arial"/>
                <w:b/>
                <w:bCs/>
                <w:sz w:val="24"/>
                <w:szCs w:val="24"/>
              </w:rPr>
              <w:t>Please read instructions for submittal procedures.</w:t>
            </w:r>
          </w:p>
        </w:tc>
      </w:tr>
      <w:tr w:rsidR="00C208D2" w:rsidRPr="00C208D2" w14:paraId="2A02A4B9" w14:textId="77777777" w:rsidTr="00CE4E56">
        <w:trPr>
          <w:trHeight w:val="440"/>
        </w:trPr>
        <w:tc>
          <w:tcPr>
            <w:tcW w:w="2790" w:type="dxa"/>
          </w:tcPr>
          <w:p w14:paraId="1E88AAFB" w14:textId="7BC4E569" w:rsidR="00C208D2" w:rsidRPr="00C208D2" w:rsidRDefault="00C208D2" w:rsidP="002618B4">
            <w:pPr>
              <w:rPr>
                <w:rFonts w:ascii="Arial" w:hAnsi="Arial" w:cs="Arial"/>
                <w:sz w:val="24"/>
                <w:szCs w:val="24"/>
              </w:rPr>
            </w:pPr>
            <w:r w:rsidRPr="00C208D2">
              <w:rPr>
                <w:rFonts w:ascii="Arial" w:hAnsi="Arial" w:cs="Arial"/>
                <w:sz w:val="24"/>
                <w:szCs w:val="24"/>
              </w:rPr>
              <w:t xml:space="preserve">June </w:t>
            </w:r>
            <w:r w:rsidR="002809D5">
              <w:rPr>
                <w:rFonts w:ascii="Arial" w:hAnsi="Arial" w:cs="Arial"/>
                <w:sz w:val="24"/>
                <w:szCs w:val="24"/>
              </w:rPr>
              <w:t>4</w:t>
            </w:r>
            <w:r w:rsidRPr="00C208D2">
              <w:rPr>
                <w:rFonts w:ascii="Arial" w:hAnsi="Arial" w:cs="Arial"/>
                <w:sz w:val="24"/>
                <w:szCs w:val="24"/>
              </w:rPr>
              <w:t>, 1</w:t>
            </w:r>
            <w:r w:rsidR="002809D5">
              <w:rPr>
                <w:rFonts w:ascii="Arial" w:hAnsi="Arial" w:cs="Arial"/>
                <w:sz w:val="24"/>
                <w:szCs w:val="24"/>
              </w:rPr>
              <w:t>1</w:t>
            </w:r>
            <w:r w:rsidRPr="00C208D2">
              <w:rPr>
                <w:rFonts w:ascii="Arial" w:hAnsi="Arial" w:cs="Arial"/>
                <w:sz w:val="24"/>
                <w:szCs w:val="24"/>
              </w:rPr>
              <w:t>, 18, 2026</w:t>
            </w:r>
          </w:p>
        </w:tc>
        <w:tc>
          <w:tcPr>
            <w:tcW w:w="6295" w:type="dxa"/>
          </w:tcPr>
          <w:p w14:paraId="7C1418A6" w14:textId="77777777" w:rsidR="00C208D2" w:rsidRPr="00C208D2" w:rsidRDefault="00C208D2" w:rsidP="002618B4">
            <w:pPr>
              <w:rPr>
                <w:rFonts w:ascii="Arial" w:hAnsi="Arial" w:cs="Arial"/>
                <w:sz w:val="24"/>
                <w:szCs w:val="24"/>
              </w:rPr>
            </w:pPr>
            <w:proofErr w:type="gramStart"/>
            <w:r w:rsidRPr="00C208D2">
              <w:rPr>
                <w:rFonts w:ascii="Arial" w:hAnsi="Arial" w:cs="Arial"/>
                <w:sz w:val="24"/>
                <w:szCs w:val="24"/>
              </w:rPr>
              <w:t>Applicant presentations</w:t>
            </w:r>
            <w:proofErr w:type="gramEnd"/>
            <w:r w:rsidRPr="00C208D2">
              <w:rPr>
                <w:rFonts w:ascii="Arial" w:hAnsi="Arial" w:cs="Arial"/>
                <w:sz w:val="24"/>
                <w:szCs w:val="24"/>
              </w:rPr>
              <w:t xml:space="preserve"> to Allocations Committee</w:t>
            </w:r>
          </w:p>
        </w:tc>
      </w:tr>
      <w:tr w:rsidR="00C208D2" w:rsidRPr="00C208D2" w14:paraId="70A9AAF8" w14:textId="77777777" w:rsidTr="00CE4E56">
        <w:trPr>
          <w:trHeight w:val="638"/>
        </w:trPr>
        <w:tc>
          <w:tcPr>
            <w:tcW w:w="2790" w:type="dxa"/>
          </w:tcPr>
          <w:p w14:paraId="42760FF8" w14:textId="77777777" w:rsidR="00C208D2" w:rsidRPr="00C208D2" w:rsidRDefault="00C208D2" w:rsidP="002618B4">
            <w:pPr>
              <w:rPr>
                <w:rFonts w:ascii="Arial" w:hAnsi="Arial" w:cs="Arial"/>
                <w:sz w:val="24"/>
                <w:szCs w:val="24"/>
              </w:rPr>
            </w:pPr>
            <w:r w:rsidRPr="00C208D2">
              <w:rPr>
                <w:rFonts w:ascii="Arial" w:hAnsi="Arial" w:cs="Arial"/>
                <w:sz w:val="24"/>
                <w:szCs w:val="24"/>
              </w:rPr>
              <w:t>September 28, 2026</w:t>
            </w:r>
          </w:p>
        </w:tc>
        <w:tc>
          <w:tcPr>
            <w:tcW w:w="6295" w:type="dxa"/>
          </w:tcPr>
          <w:p w14:paraId="464F70DD" w14:textId="77777777" w:rsidR="00C208D2" w:rsidRPr="00C208D2" w:rsidRDefault="00C208D2" w:rsidP="002618B4">
            <w:pPr>
              <w:rPr>
                <w:rFonts w:ascii="Arial" w:hAnsi="Arial" w:cs="Arial"/>
                <w:sz w:val="24"/>
                <w:szCs w:val="24"/>
              </w:rPr>
            </w:pPr>
            <w:r w:rsidRPr="00C208D2">
              <w:rPr>
                <w:rFonts w:ascii="Arial" w:hAnsi="Arial" w:cs="Arial"/>
                <w:sz w:val="24"/>
                <w:szCs w:val="24"/>
              </w:rPr>
              <w:t>Grantee Orientation – Senior Resources – 10:30 a.m. – 11:30 a.m.</w:t>
            </w:r>
          </w:p>
        </w:tc>
      </w:tr>
      <w:tr w:rsidR="00C208D2" w:rsidRPr="00C208D2" w14:paraId="248A6BEF" w14:textId="77777777" w:rsidTr="00CE4E56">
        <w:trPr>
          <w:trHeight w:val="440"/>
        </w:trPr>
        <w:tc>
          <w:tcPr>
            <w:tcW w:w="2790" w:type="dxa"/>
          </w:tcPr>
          <w:p w14:paraId="3810E062" w14:textId="77777777" w:rsidR="00C208D2" w:rsidRPr="00C208D2" w:rsidRDefault="00C208D2" w:rsidP="002618B4">
            <w:pPr>
              <w:rPr>
                <w:rFonts w:ascii="Arial" w:hAnsi="Arial" w:cs="Arial"/>
                <w:sz w:val="24"/>
                <w:szCs w:val="24"/>
              </w:rPr>
            </w:pPr>
            <w:r w:rsidRPr="00C208D2">
              <w:rPr>
                <w:rFonts w:ascii="Arial" w:hAnsi="Arial" w:cs="Arial"/>
                <w:sz w:val="24"/>
                <w:szCs w:val="24"/>
              </w:rPr>
              <w:t>October 1, 2026</w:t>
            </w:r>
          </w:p>
        </w:tc>
        <w:tc>
          <w:tcPr>
            <w:tcW w:w="6295" w:type="dxa"/>
          </w:tcPr>
          <w:p w14:paraId="7A7CE5D7" w14:textId="77777777" w:rsidR="00C208D2" w:rsidRPr="00C208D2" w:rsidRDefault="00C208D2" w:rsidP="002618B4">
            <w:pPr>
              <w:rPr>
                <w:rFonts w:ascii="Arial" w:hAnsi="Arial" w:cs="Arial"/>
                <w:sz w:val="24"/>
                <w:szCs w:val="24"/>
              </w:rPr>
            </w:pPr>
            <w:r w:rsidRPr="00C208D2">
              <w:rPr>
                <w:rFonts w:ascii="Arial" w:hAnsi="Arial" w:cs="Arial"/>
                <w:sz w:val="24"/>
                <w:szCs w:val="24"/>
              </w:rPr>
              <w:t>FY2027 begins</w:t>
            </w:r>
          </w:p>
        </w:tc>
      </w:tr>
      <w:bookmarkEnd w:id="0"/>
    </w:tbl>
    <w:p w14:paraId="6CFA5E90" w14:textId="77777777" w:rsidR="00AE5739" w:rsidRPr="00356E18" w:rsidRDefault="00AE5739" w:rsidP="002618B4">
      <w:pPr>
        <w:rPr>
          <w:rFonts w:ascii="Arial" w:hAnsi="Arial" w:cs="Arial"/>
          <w:b/>
          <w:bCs/>
          <w:sz w:val="24"/>
          <w:szCs w:val="24"/>
        </w:rPr>
      </w:pPr>
      <w:r>
        <w:rPr>
          <w:rFonts w:ascii="Arial" w:hAnsi="Arial" w:cs="Arial"/>
          <w:sz w:val="24"/>
          <w:szCs w:val="24"/>
        </w:rPr>
        <w:br w:type="page"/>
      </w:r>
      <w:r w:rsidRPr="00356E18">
        <w:rPr>
          <w:rFonts w:ascii="Arial" w:hAnsi="Arial" w:cs="Arial"/>
          <w:b/>
          <w:bCs/>
          <w:sz w:val="24"/>
          <w:szCs w:val="24"/>
        </w:rPr>
        <w:lastRenderedPageBreak/>
        <w:t>SENIOR RESOURCES WEBSITE RESOURCES:</w:t>
      </w:r>
    </w:p>
    <w:p w14:paraId="5C0A992C" w14:textId="77777777" w:rsidR="00AE5739" w:rsidRDefault="00AE5739" w:rsidP="002618B4">
      <w:pPr>
        <w:rPr>
          <w:rFonts w:ascii="Arial" w:hAnsi="Arial" w:cs="Arial"/>
          <w:sz w:val="24"/>
          <w:szCs w:val="24"/>
        </w:rPr>
      </w:pPr>
    </w:p>
    <w:p w14:paraId="1DA30554" w14:textId="77777777" w:rsidR="00AE5739" w:rsidRDefault="00AE5739" w:rsidP="002618B4">
      <w:pPr>
        <w:rPr>
          <w:rFonts w:ascii="Arial" w:hAnsi="Arial" w:cs="Arial"/>
          <w:sz w:val="24"/>
          <w:szCs w:val="24"/>
        </w:rPr>
      </w:pPr>
      <w:r w:rsidRPr="00153636">
        <w:rPr>
          <w:rFonts w:ascii="Arial" w:hAnsi="Arial" w:cs="Arial"/>
          <w:sz w:val="24"/>
          <w:szCs w:val="24"/>
        </w:rPr>
        <w:t xml:space="preserve">The following documents are available on Senior Resources website </w:t>
      </w:r>
      <w:r>
        <w:rPr>
          <w:rFonts w:ascii="Arial" w:hAnsi="Arial" w:cs="Arial"/>
          <w:sz w:val="24"/>
          <w:szCs w:val="24"/>
        </w:rPr>
        <w:t xml:space="preserve">at </w:t>
      </w:r>
      <w:hyperlink r:id="rId13" w:history="1">
        <w:r w:rsidRPr="00BA6408">
          <w:rPr>
            <w:rStyle w:val="Hyperlink"/>
            <w:rFonts w:ascii="Arial" w:hAnsi="Arial" w:cs="Arial"/>
            <w:sz w:val="24"/>
            <w:szCs w:val="24"/>
          </w:rPr>
          <w:t>https://seniorresourcesec.org/current-requests-for-proposals</w:t>
        </w:r>
      </w:hyperlink>
      <w:r>
        <w:rPr>
          <w:rFonts w:ascii="Arial" w:hAnsi="Arial" w:cs="Arial"/>
          <w:sz w:val="24"/>
          <w:szCs w:val="24"/>
        </w:rPr>
        <w:t xml:space="preserve"> </w:t>
      </w:r>
      <w:r w:rsidRPr="00153636">
        <w:rPr>
          <w:rFonts w:ascii="Arial" w:hAnsi="Arial" w:cs="Arial"/>
          <w:sz w:val="24"/>
          <w:szCs w:val="24"/>
        </w:rPr>
        <w:t>in the section found at the top of the page entitled “</w:t>
      </w:r>
      <w:r>
        <w:rPr>
          <w:rFonts w:ascii="Arial" w:hAnsi="Arial" w:cs="Arial"/>
          <w:sz w:val="24"/>
          <w:szCs w:val="24"/>
        </w:rPr>
        <w:t>Funding</w:t>
      </w:r>
      <w:r w:rsidRPr="00153636">
        <w:rPr>
          <w:rFonts w:ascii="Arial" w:hAnsi="Arial" w:cs="Arial"/>
          <w:sz w:val="24"/>
          <w:szCs w:val="24"/>
        </w:rPr>
        <w:t>” then subsection “</w:t>
      </w:r>
      <w:r>
        <w:rPr>
          <w:rFonts w:ascii="Arial" w:hAnsi="Arial" w:cs="Arial"/>
          <w:sz w:val="24"/>
          <w:szCs w:val="24"/>
        </w:rPr>
        <w:t>Current Requests for Proposal</w:t>
      </w:r>
      <w:r w:rsidRPr="00153636">
        <w:rPr>
          <w:rFonts w:ascii="Arial" w:hAnsi="Arial" w:cs="Arial"/>
          <w:sz w:val="24"/>
          <w:szCs w:val="24"/>
        </w:rPr>
        <w:t>”:</w:t>
      </w:r>
    </w:p>
    <w:p w14:paraId="121020EA" w14:textId="77777777" w:rsidR="00AE5739" w:rsidRPr="00153636" w:rsidRDefault="00AE5739" w:rsidP="002618B4">
      <w:pPr>
        <w:rPr>
          <w:rFonts w:ascii="Arial" w:hAnsi="Arial" w:cs="Arial"/>
          <w:sz w:val="24"/>
          <w:szCs w:val="24"/>
        </w:rPr>
      </w:pPr>
    </w:p>
    <w:p w14:paraId="0FCB69BB" w14:textId="77777777" w:rsidR="00AE5739" w:rsidRPr="00153636" w:rsidRDefault="00AE5739" w:rsidP="002618B4">
      <w:pPr>
        <w:pStyle w:val="ListParagraph"/>
        <w:numPr>
          <w:ilvl w:val="0"/>
          <w:numId w:val="14"/>
        </w:numPr>
        <w:rPr>
          <w:rFonts w:ascii="Arial" w:hAnsi="Arial" w:cs="Arial"/>
          <w:sz w:val="24"/>
          <w:szCs w:val="24"/>
        </w:rPr>
      </w:pPr>
      <w:r>
        <w:rPr>
          <w:rFonts w:ascii="Arial" w:hAnsi="Arial" w:cs="Arial"/>
          <w:sz w:val="24"/>
          <w:szCs w:val="24"/>
        </w:rPr>
        <w:t>Senior Resources Title III Program Policies</w:t>
      </w:r>
      <w:r w:rsidRPr="00153636">
        <w:rPr>
          <w:rFonts w:ascii="Arial" w:hAnsi="Arial" w:cs="Arial"/>
          <w:sz w:val="24"/>
          <w:szCs w:val="24"/>
        </w:rPr>
        <w:t xml:space="preserve"> and Procedure</w:t>
      </w:r>
      <w:r>
        <w:rPr>
          <w:rFonts w:ascii="Arial" w:hAnsi="Arial" w:cs="Arial"/>
          <w:sz w:val="24"/>
          <w:szCs w:val="24"/>
        </w:rPr>
        <w:t>s</w:t>
      </w:r>
      <w:r w:rsidRPr="00153636">
        <w:rPr>
          <w:rFonts w:ascii="Arial" w:hAnsi="Arial" w:cs="Arial"/>
          <w:sz w:val="24"/>
          <w:szCs w:val="24"/>
        </w:rPr>
        <w:t xml:space="preserve"> Manual</w:t>
      </w:r>
    </w:p>
    <w:p w14:paraId="717AF294" w14:textId="77777777" w:rsidR="00AE5739" w:rsidRPr="00153636" w:rsidRDefault="00AE5739" w:rsidP="002618B4">
      <w:pPr>
        <w:pStyle w:val="ListParagraph"/>
        <w:numPr>
          <w:ilvl w:val="0"/>
          <w:numId w:val="14"/>
        </w:numPr>
        <w:rPr>
          <w:rFonts w:ascii="Arial" w:hAnsi="Arial" w:cs="Arial"/>
          <w:sz w:val="24"/>
          <w:szCs w:val="24"/>
        </w:rPr>
      </w:pPr>
      <w:r w:rsidRPr="00153636">
        <w:rPr>
          <w:rFonts w:ascii="Arial" w:hAnsi="Arial" w:cs="Arial"/>
          <w:sz w:val="24"/>
          <w:szCs w:val="24"/>
        </w:rPr>
        <w:t>Map of Senior Resources Planning and Service Area</w:t>
      </w:r>
    </w:p>
    <w:p w14:paraId="14B90038" w14:textId="21514316" w:rsidR="00AE5739" w:rsidRPr="00F044EC" w:rsidRDefault="00AE5739" w:rsidP="002618B4">
      <w:pPr>
        <w:pStyle w:val="ListParagraph"/>
        <w:numPr>
          <w:ilvl w:val="0"/>
          <w:numId w:val="14"/>
        </w:numPr>
        <w:rPr>
          <w:rFonts w:ascii="Arial" w:hAnsi="Arial" w:cs="Arial"/>
          <w:sz w:val="24"/>
          <w:szCs w:val="24"/>
        </w:rPr>
      </w:pPr>
      <w:r>
        <w:rPr>
          <w:rFonts w:ascii="Arial" w:hAnsi="Arial" w:cs="Arial"/>
          <w:sz w:val="24"/>
          <w:szCs w:val="24"/>
        </w:rPr>
        <w:t>202</w:t>
      </w:r>
      <w:r w:rsidR="00D36F23">
        <w:rPr>
          <w:rFonts w:ascii="Arial" w:hAnsi="Arial" w:cs="Arial"/>
          <w:sz w:val="24"/>
          <w:szCs w:val="24"/>
        </w:rPr>
        <w:t xml:space="preserve">6 </w:t>
      </w:r>
      <w:r w:rsidRPr="00153636">
        <w:rPr>
          <w:rFonts w:ascii="Arial" w:hAnsi="Arial" w:cs="Arial"/>
          <w:sz w:val="24"/>
          <w:szCs w:val="24"/>
        </w:rPr>
        <w:t>Poverty Guidelines</w:t>
      </w:r>
    </w:p>
    <w:p w14:paraId="184A1FEA" w14:textId="77777777" w:rsidR="00AE5739" w:rsidRPr="00153636" w:rsidRDefault="00AE5739" w:rsidP="002618B4">
      <w:pPr>
        <w:pStyle w:val="ListParagraph"/>
        <w:numPr>
          <w:ilvl w:val="0"/>
          <w:numId w:val="14"/>
        </w:numPr>
        <w:rPr>
          <w:rFonts w:ascii="Arial" w:hAnsi="Arial" w:cs="Arial"/>
          <w:sz w:val="24"/>
          <w:szCs w:val="24"/>
        </w:rPr>
      </w:pPr>
      <w:r>
        <w:rPr>
          <w:rFonts w:ascii="Arial" w:hAnsi="Arial" w:cs="Arial"/>
          <w:sz w:val="24"/>
          <w:szCs w:val="24"/>
        </w:rPr>
        <w:t>MIS Service Definitions 2021</w:t>
      </w:r>
    </w:p>
    <w:p w14:paraId="6EB716FE" w14:textId="77777777" w:rsidR="00AE5739" w:rsidRDefault="00AE5739" w:rsidP="002618B4">
      <w:pPr>
        <w:pStyle w:val="ListParagraph"/>
        <w:numPr>
          <w:ilvl w:val="0"/>
          <w:numId w:val="14"/>
        </w:numPr>
        <w:rPr>
          <w:rFonts w:ascii="Arial" w:hAnsi="Arial" w:cs="Arial"/>
          <w:sz w:val="24"/>
          <w:szCs w:val="24"/>
        </w:rPr>
      </w:pPr>
      <w:r w:rsidRPr="00153636">
        <w:rPr>
          <w:rFonts w:ascii="Arial" w:hAnsi="Arial" w:cs="Arial"/>
          <w:sz w:val="24"/>
          <w:szCs w:val="24"/>
        </w:rPr>
        <w:t>Community Services Policy Manual</w:t>
      </w:r>
    </w:p>
    <w:p w14:paraId="3DE6BC56" w14:textId="4B390B57" w:rsidR="002626FC" w:rsidRPr="000B45B1" w:rsidRDefault="00AE5739" w:rsidP="002618B4">
      <w:pPr>
        <w:pStyle w:val="ListParagraph"/>
        <w:numPr>
          <w:ilvl w:val="0"/>
          <w:numId w:val="14"/>
        </w:numPr>
        <w:rPr>
          <w:rFonts w:ascii="Arial" w:hAnsi="Arial" w:cs="Arial"/>
          <w:sz w:val="24"/>
          <w:szCs w:val="24"/>
        </w:rPr>
      </w:pPr>
      <w:r>
        <w:rPr>
          <w:rFonts w:ascii="Arial" w:hAnsi="Arial" w:cs="Arial"/>
          <w:sz w:val="24"/>
          <w:szCs w:val="24"/>
        </w:rPr>
        <w:t>Senior Resources Area Plan</w:t>
      </w:r>
    </w:p>
    <w:p w14:paraId="108398AE" w14:textId="77777777" w:rsidR="00AE5739" w:rsidRDefault="00AE5739" w:rsidP="002618B4">
      <w:pPr>
        <w:rPr>
          <w:rFonts w:ascii="Arial" w:hAnsi="Arial" w:cs="Arial"/>
          <w:sz w:val="24"/>
          <w:szCs w:val="24"/>
        </w:rPr>
      </w:pPr>
    </w:p>
    <w:p w14:paraId="27CB258E" w14:textId="23C0FB44" w:rsidR="00C73019" w:rsidRPr="00C73019" w:rsidRDefault="00C73019" w:rsidP="002618B4">
      <w:pPr>
        <w:rPr>
          <w:rFonts w:ascii="Arial" w:hAnsi="Arial" w:cs="Arial"/>
          <w:sz w:val="24"/>
          <w:szCs w:val="24"/>
        </w:rPr>
      </w:pPr>
      <w:r>
        <w:rPr>
          <w:rFonts w:ascii="Arial" w:hAnsi="Arial" w:cs="Arial"/>
          <w:sz w:val="24"/>
          <w:szCs w:val="24"/>
        </w:rPr>
        <w:t xml:space="preserve">For data from the </w:t>
      </w:r>
      <w:r w:rsidRPr="00C73019">
        <w:rPr>
          <w:rFonts w:ascii="Arial" w:hAnsi="Arial" w:cs="Arial"/>
          <w:sz w:val="24"/>
          <w:szCs w:val="24"/>
        </w:rPr>
        <w:t xml:space="preserve">American Community Survey (US Census Bureau) Visit this Link: </w:t>
      </w:r>
      <w:hyperlink r:id="rId14" w:history="1">
        <w:r w:rsidRPr="00356E18">
          <w:rPr>
            <w:rStyle w:val="Hyperlink"/>
            <w:rFonts w:ascii="Arial" w:hAnsi="Arial" w:cs="Arial"/>
            <w:color w:val="auto"/>
            <w:sz w:val="24"/>
            <w:szCs w:val="24"/>
          </w:rPr>
          <w:t>American Community Survey (ACS)</w:t>
        </w:r>
      </w:hyperlink>
    </w:p>
    <w:p w14:paraId="6E1E9F1E" w14:textId="77777777" w:rsidR="00C73019" w:rsidRDefault="00C73019" w:rsidP="002618B4">
      <w:pPr>
        <w:rPr>
          <w:rFonts w:ascii="Arial" w:hAnsi="Arial" w:cs="Arial"/>
          <w:sz w:val="24"/>
          <w:szCs w:val="24"/>
        </w:rPr>
      </w:pPr>
    </w:p>
    <w:p w14:paraId="2384FADE" w14:textId="77777777" w:rsidR="00AE5739" w:rsidRPr="00356E18" w:rsidRDefault="00AE5739" w:rsidP="002618B4">
      <w:pPr>
        <w:rPr>
          <w:rFonts w:ascii="Arial" w:hAnsi="Arial" w:cs="Arial"/>
          <w:b/>
          <w:bCs/>
          <w:sz w:val="24"/>
          <w:szCs w:val="24"/>
        </w:rPr>
      </w:pPr>
      <w:r w:rsidRPr="00356E18">
        <w:rPr>
          <w:rFonts w:ascii="Arial" w:hAnsi="Arial" w:cs="Arial"/>
          <w:b/>
          <w:bCs/>
          <w:sz w:val="24"/>
          <w:szCs w:val="24"/>
        </w:rPr>
        <w:t>GENERAL INSTRUCTIONS</w:t>
      </w:r>
    </w:p>
    <w:p w14:paraId="3F98E9B5" w14:textId="77777777" w:rsidR="00AE5739" w:rsidRPr="00153636" w:rsidRDefault="00AE5739" w:rsidP="002618B4">
      <w:pPr>
        <w:rPr>
          <w:rFonts w:ascii="Arial" w:hAnsi="Arial" w:cs="Arial"/>
          <w:sz w:val="24"/>
          <w:szCs w:val="24"/>
        </w:rPr>
      </w:pPr>
    </w:p>
    <w:p w14:paraId="684A98C9" w14:textId="77777777" w:rsidR="00AE5739" w:rsidRDefault="00AE5739" w:rsidP="002618B4">
      <w:pPr>
        <w:rPr>
          <w:rFonts w:ascii="Arial" w:hAnsi="Arial" w:cs="Arial"/>
          <w:sz w:val="24"/>
          <w:szCs w:val="24"/>
        </w:rPr>
      </w:pPr>
      <w:r w:rsidRPr="00153636">
        <w:rPr>
          <w:rFonts w:ascii="Arial" w:hAnsi="Arial" w:cs="Arial"/>
          <w:sz w:val="24"/>
          <w:szCs w:val="24"/>
        </w:rPr>
        <w:t>Senior Resources has updated the Title III Proposal format.  Please read all instructions carefully.</w:t>
      </w:r>
    </w:p>
    <w:p w14:paraId="10D438E1" w14:textId="77777777" w:rsidR="00AE5739" w:rsidRPr="00153636" w:rsidRDefault="00AE5739" w:rsidP="002618B4">
      <w:pPr>
        <w:rPr>
          <w:rFonts w:ascii="Arial" w:hAnsi="Arial" w:cs="Arial"/>
          <w:sz w:val="24"/>
          <w:szCs w:val="24"/>
        </w:rPr>
      </w:pPr>
    </w:p>
    <w:p w14:paraId="3896CBC2" w14:textId="77777777" w:rsidR="00AE5739" w:rsidRPr="00153636" w:rsidRDefault="00AE5739" w:rsidP="002618B4">
      <w:pPr>
        <w:pStyle w:val="ListParagraph"/>
        <w:numPr>
          <w:ilvl w:val="0"/>
          <w:numId w:val="11"/>
        </w:numPr>
        <w:rPr>
          <w:rFonts w:ascii="Arial" w:hAnsi="Arial" w:cs="Arial"/>
          <w:sz w:val="24"/>
          <w:szCs w:val="24"/>
        </w:rPr>
      </w:pPr>
      <w:r w:rsidRPr="00153636">
        <w:rPr>
          <w:rFonts w:ascii="Arial" w:hAnsi="Arial" w:cs="Arial"/>
          <w:sz w:val="24"/>
          <w:szCs w:val="24"/>
        </w:rPr>
        <w:t>Eligibility</w:t>
      </w:r>
    </w:p>
    <w:p w14:paraId="0C1397EA" w14:textId="40CEBCDF" w:rsidR="00AE5739" w:rsidRPr="00153636" w:rsidRDefault="00AE5739" w:rsidP="002618B4">
      <w:pPr>
        <w:pStyle w:val="ListParagraph"/>
        <w:numPr>
          <w:ilvl w:val="1"/>
          <w:numId w:val="11"/>
        </w:numPr>
        <w:rPr>
          <w:rFonts w:ascii="Arial" w:hAnsi="Arial" w:cs="Arial"/>
          <w:sz w:val="24"/>
          <w:szCs w:val="24"/>
        </w:rPr>
      </w:pPr>
      <w:proofErr w:type="gramStart"/>
      <w:r w:rsidRPr="00153636">
        <w:rPr>
          <w:rFonts w:ascii="Arial" w:hAnsi="Arial" w:cs="Arial"/>
          <w:sz w:val="24"/>
          <w:szCs w:val="24"/>
        </w:rPr>
        <w:t>Public,</w:t>
      </w:r>
      <w:proofErr w:type="gramEnd"/>
      <w:r w:rsidRPr="00153636">
        <w:rPr>
          <w:rFonts w:ascii="Arial" w:hAnsi="Arial" w:cs="Arial"/>
          <w:sz w:val="24"/>
          <w:szCs w:val="24"/>
        </w:rPr>
        <w:t xml:space="preserve"> incorporated private 501(c)3 non-profit, and private, for-profit agencies in good standing with the office of the Connecticut Secretary of State that provide service within Senior Resources’ fifty-six town area</w:t>
      </w:r>
      <w:r w:rsidR="00463576">
        <w:rPr>
          <w:rFonts w:ascii="Arial" w:hAnsi="Arial" w:cs="Arial"/>
          <w:sz w:val="24"/>
          <w:szCs w:val="24"/>
        </w:rPr>
        <w:t xml:space="preserve"> are eligible</w:t>
      </w:r>
      <w:r w:rsidR="00A52CF3">
        <w:rPr>
          <w:rFonts w:ascii="Arial" w:hAnsi="Arial" w:cs="Arial"/>
          <w:sz w:val="24"/>
          <w:szCs w:val="24"/>
        </w:rPr>
        <w:t>.</w:t>
      </w:r>
      <w:r w:rsidRPr="00153636">
        <w:rPr>
          <w:rFonts w:ascii="Arial" w:hAnsi="Arial" w:cs="Arial"/>
          <w:sz w:val="24"/>
          <w:szCs w:val="24"/>
        </w:rPr>
        <w:t xml:space="preserve"> </w:t>
      </w:r>
      <w:r w:rsidR="00A52CF3">
        <w:rPr>
          <w:rFonts w:ascii="Arial" w:hAnsi="Arial" w:cs="Arial"/>
          <w:sz w:val="24"/>
          <w:szCs w:val="24"/>
        </w:rPr>
        <w:t>S</w:t>
      </w:r>
      <w:r w:rsidRPr="00153636">
        <w:rPr>
          <w:rFonts w:ascii="Arial" w:hAnsi="Arial" w:cs="Arial"/>
          <w:sz w:val="24"/>
          <w:szCs w:val="24"/>
        </w:rPr>
        <w:t>ee map</w:t>
      </w:r>
      <w:r>
        <w:rPr>
          <w:rFonts w:ascii="Arial" w:hAnsi="Arial" w:cs="Arial"/>
          <w:sz w:val="24"/>
          <w:szCs w:val="24"/>
        </w:rPr>
        <w:t xml:space="preserve"> </w:t>
      </w:r>
      <w:r w:rsidRPr="00120198">
        <w:rPr>
          <w:rFonts w:ascii="Arial" w:hAnsi="Arial" w:cs="Arial"/>
          <w:sz w:val="24"/>
          <w:szCs w:val="24"/>
        </w:rPr>
        <w:t xml:space="preserve">at </w:t>
      </w:r>
      <w:hyperlink r:id="rId15" w:history="1">
        <w:r w:rsidRPr="00120198">
          <w:rPr>
            <w:rStyle w:val="Hyperlink"/>
            <w:rFonts w:ascii="Arial" w:hAnsi="Arial" w:cs="Arial"/>
            <w:sz w:val="24"/>
            <w:szCs w:val="24"/>
          </w:rPr>
          <w:t>Service Area - Senior Resources (seniorresourcesec.org)</w:t>
        </w:r>
      </w:hyperlink>
    </w:p>
    <w:p w14:paraId="66B79597" w14:textId="77777777" w:rsidR="00AE5739" w:rsidRPr="00153636" w:rsidRDefault="00AE5739" w:rsidP="002618B4">
      <w:pPr>
        <w:pStyle w:val="ListParagraph"/>
        <w:numPr>
          <w:ilvl w:val="1"/>
          <w:numId w:val="11"/>
        </w:numPr>
        <w:rPr>
          <w:rFonts w:ascii="Arial" w:hAnsi="Arial" w:cs="Arial"/>
          <w:sz w:val="24"/>
          <w:szCs w:val="24"/>
        </w:rPr>
      </w:pPr>
      <w:r w:rsidRPr="00153636">
        <w:rPr>
          <w:rFonts w:ascii="Arial" w:hAnsi="Arial" w:cs="Arial"/>
          <w:sz w:val="24"/>
          <w:szCs w:val="24"/>
        </w:rPr>
        <w:t xml:space="preserve">Before awarding contracts to for-profit agencies, Senior Resources must obtain approval from the </w:t>
      </w:r>
      <w:r>
        <w:rPr>
          <w:rFonts w:ascii="Arial" w:hAnsi="Arial" w:cs="Arial"/>
          <w:sz w:val="24"/>
          <w:szCs w:val="24"/>
        </w:rPr>
        <w:t>Bureau of Aging</w:t>
      </w:r>
      <w:r w:rsidRPr="003E654D">
        <w:rPr>
          <w:rFonts w:ascii="Arial" w:hAnsi="Arial" w:cs="Arial"/>
          <w:sz w:val="24"/>
          <w:szCs w:val="24"/>
        </w:rPr>
        <w:t>;</w:t>
      </w:r>
      <w:r>
        <w:rPr>
          <w:rFonts w:ascii="Arial" w:hAnsi="Arial" w:cs="Arial"/>
          <w:sz w:val="24"/>
          <w:szCs w:val="24"/>
        </w:rPr>
        <w:t xml:space="preserve"> and</w:t>
      </w:r>
      <w:r w:rsidRPr="00153636">
        <w:rPr>
          <w:rFonts w:ascii="Arial" w:hAnsi="Arial" w:cs="Arial"/>
          <w:sz w:val="24"/>
          <w:szCs w:val="24"/>
        </w:rPr>
        <w:t xml:space="preserve">  </w:t>
      </w:r>
    </w:p>
    <w:p w14:paraId="2BF2BACB" w14:textId="77777777" w:rsidR="00AE5739" w:rsidRDefault="00AE5739" w:rsidP="002618B4">
      <w:pPr>
        <w:pStyle w:val="ListParagraph"/>
        <w:numPr>
          <w:ilvl w:val="1"/>
          <w:numId w:val="11"/>
        </w:numPr>
        <w:rPr>
          <w:rFonts w:ascii="Arial" w:hAnsi="Arial" w:cs="Arial"/>
          <w:sz w:val="24"/>
          <w:szCs w:val="24"/>
        </w:rPr>
      </w:pPr>
      <w:r w:rsidRPr="00153636">
        <w:rPr>
          <w:rFonts w:ascii="Arial" w:hAnsi="Arial" w:cs="Arial"/>
          <w:sz w:val="24"/>
          <w:szCs w:val="24"/>
        </w:rPr>
        <w:t xml:space="preserve">Only services described on the </w:t>
      </w:r>
      <w:r>
        <w:rPr>
          <w:rFonts w:ascii="Arial" w:hAnsi="Arial" w:cs="Arial"/>
          <w:sz w:val="24"/>
          <w:szCs w:val="24"/>
        </w:rPr>
        <w:t>MIS</w:t>
      </w:r>
      <w:r w:rsidRPr="00153636">
        <w:rPr>
          <w:rFonts w:ascii="Arial" w:hAnsi="Arial" w:cs="Arial"/>
          <w:sz w:val="24"/>
          <w:szCs w:val="24"/>
        </w:rPr>
        <w:t xml:space="preserve"> Service Definition</w:t>
      </w:r>
      <w:r>
        <w:rPr>
          <w:rFonts w:ascii="Arial" w:hAnsi="Arial" w:cs="Arial"/>
          <w:sz w:val="24"/>
          <w:szCs w:val="24"/>
        </w:rPr>
        <w:t>s 2021</w:t>
      </w:r>
      <w:r w:rsidRPr="00153636">
        <w:rPr>
          <w:rFonts w:ascii="Arial" w:hAnsi="Arial" w:cs="Arial"/>
          <w:sz w:val="24"/>
          <w:szCs w:val="24"/>
        </w:rPr>
        <w:t xml:space="preserve"> List (available at </w:t>
      </w:r>
      <w:hyperlink r:id="rId16" w:history="1">
        <w:r w:rsidRPr="00BA6408">
          <w:rPr>
            <w:rStyle w:val="Hyperlink"/>
            <w:rFonts w:ascii="Arial" w:hAnsi="Arial" w:cs="Arial"/>
            <w:sz w:val="24"/>
            <w:szCs w:val="24"/>
          </w:rPr>
          <w:t>https://seniorresourcesec.org/current-requests-for-proposals</w:t>
        </w:r>
      </w:hyperlink>
      <w:r w:rsidRPr="00153636">
        <w:rPr>
          <w:rFonts w:ascii="Arial" w:hAnsi="Arial" w:cs="Arial"/>
          <w:sz w:val="24"/>
          <w:szCs w:val="24"/>
        </w:rPr>
        <w:t>) are eligible for funding</w:t>
      </w:r>
      <w:r>
        <w:rPr>
          <w:rFonts w:ascii="Arial" w:hAnsi="Arial" w:cs="Arial"/>
          <w:sz w:val="24"/>
          <w:szCs w:val="24"/>
        </w:rPr>
        <w:t>.</w:t>
      </w:r>
    </w:p>
    <w:p w14:paraId="19F4B7AB" w14:textId="77777777" w:rsidR="00AE5739" w:rsidRDefault="00AE5739" w:rsidP="002618B4">
      <w:pPr>
        <w:pStyle w:val="ListParagraph"/>
        <w:ind w:left="1440"/>
        <w:rPr>
          <w:rFonts w:ascii="Arial" w:hAnsi="Arial" w:cs="Arial"/>
          <w:sz w:val="24"/>
          <w:szCs w:val="24"/>
        </w:rPr>
      </w:pPr>
    </w:p>
    <w:p w14:paraId="5C36DE41" w14:textId="77777777" w:rsidR="00AE5739" w:rsidRDefault="00AE5739" w:rsidP="002618B4">
      <w:pPr>
        <w:pStyle w:val="ListParagraph"/>
        <w:numPr>
          <w:ilvl w:val="0"/>
          <w:numId w:val="11"/>
        </w:numPr>
        <w:rPr>
          <w:rFonts w:ascii="Arial" w:hAnsi="Arial" w:cs="Arial"/>
          <w:sz w:val="24"/>
          <w:szCs w:val="24"/>
        </w:rPr>
      </w:pPr>
      <w:r>
        <w:rPr>
          <w:rFonts w:ascii="Arial" w:hAnsi="Arial" w:cs="Arial"/>
          <w:sz w:val="24"/>
          <w:szCs w:val="24"/>
        </w:rPr>
        <w:t>Letter of Intent</w:t>
      </w:r>
    </w:p>
    <w:p w14:paraId="3FF95A3A" w14:textId="23824EF4" w:rsidR="00AE5739" w:rsidRPr="00515CB9" w:rsidRDefault="00AE5739" w:rsidP="002618B4">
      <w:pPr>
        <w:ind w:left="1440" w:hanging="360"/>
        <w:rPr>
          <w:rFonts w:ascii="Arial" w:hAnsi="Arial" w:cs="Arial"/>
          <w:sz w:val="24"/>
          <w:szCs w:val="24"/>
        </w:rPr>
      </w:pPr>
      <w:r w:rsidRPr="002718A3">
        <w:rPr>
          <w:rFonts w:ascii="Arial" w:hAnsi="Arial" w:cs="Arial"/>
          <w:sz w:val="24"/>
          <w:szCs w:val="24"/>
        </w:rPr>
        <w:t>1</w:t>
      </w:r>
      <w:r>
        <w:rPr>
          <w:rFonts w:ascii="Arial" w:hAnsi="Arial" w:cs="Arial"/>
          <w:sz w:val="24"/>
          <w:szCs w:val="24"/>
        </w:rPr>
        <w:t>.</w:t>
      </w:r>
      <w:r>
        <w:rPr>
          <w:rFonts w:ascii="Arial" w:hAnsi="Arial" w:cs="Arial"/>
          <w:sz w:val="24"/>
          <w:szCs w:val="24"/>
        </w:rPr>
        <w:tab/>
        <w:t xml:space="preserve">The approved non-binding Letter of Intent </w:t>
      </w:r>
      <w:r w:rsidRPr="003E654D">
        <w:rPr>
          <w:rFonts w:ascii="Arial" w:hAnsi="Arial" w:cs="Arial"/>
          <w:sz w:val="24"/>
          <w:szCs w:val="24"/>
          <w:u w:val="single"/>
        </w:rPr>
        <w:t>must</w:t>
      </w:r>
      <w:r>
        <w:rPr>
          <w:rFonts w:ascii="Arial" w:hAnsi="Arial" w:cs="Arial"/>
          <w:sz w:val="24"/>
          <w:szCs w:val="24"/>
        </w:rPr>
        <w:t xml:space="preserve"> be submitted by email (</w:t>
      </w:r>
      <w:r w:rsidR="00B46F22" w:rsidRPr="00FD69ED">
        <w:rPr>
          <w:rStyle w:val="Hyperlink"/>
          <w:rFonts w:ascii="Arial" w:hAnsi="Arial" w:cs="Arial"/>
          <w:sz w:val="24"/>
          <w:szCs w:val="24"/>
        </w:rPr>
        <w:t>finance@</w:t>
      </w:r>
      <w:r w:rsidR="00B46F22">
        <w:rPr>
          <w:rStyle w:val="Hyperlink"/>
          <w:rFonts w:ascii="Arial" w:hAnsi="Arial" w:cs="Arial"/>
          <w:sz w:val="24"/>
          <w:szCs w:val="24"/>
        </w:rPr>
        <w:t>S</w:t>
      </w:r>
      <w:r w:rsidR="00B46F22" w:rsidRPr="00FD69ED">
        <w:rPr>
          <w:rStyle w:val="Hyperlink"/>
          <w:rFonts w:ascii="Arial" w:hAnsi="Arial" w:cs="Arial"/>
          <w:sz w:val="24"/>
          <w:szCs w:val="24"/>
        </w:rPr>
        <w:t>enior</w:t>
      </w:r>
      <w:r w:rsidR="00B46F22">
        <w:rPr>
          <w:rStyle w:val="Hyperlink"/>
          <w:rFonts w:ascii="Arial" w:hAnsi="Arial" w:cs="Arial"/>
          <w:sz w:val="24"/>
          <w:szCs w:val="24"/>
        </w:rPr>
        <w:t>R</w:t>
      </w:r>
      <w:r w:rsidR="00B46F22" w:rsidRPr="00FD69ED">
        <w:rPr>
          <w:rStyle w:val="Hyperlink"/>
          <w:rFonts w:ascii="Arial" w:hAnsi="Arial" w:cs="Arial"/>
          <w:sz w:val="24"/>
          <w:szCs w:val="24"/>
        </w:rPr>
        <w:t>esources</w:t>
      </w:r>
      <w:r w:rsidR="00B46F22">
        <w:rPr>
          <w:rStyle w:val="Hyperlink"/>
          <w:rFonts w:ascii="Arial" w:hAnsi="Arial" w:cs="Arial"/>
          <w:sz w:val="24"/>
          <w:szCs w:val="24"/>
        </w:rPr>
        <w:t>EC</w:t>
      </w:r>
      <w:r w:rsidR="00B46F22" w:rsidRPr="00FD69ED">
        <w:rPr>
          <w:rStyle w:val="Hyperlink"/>
          <w:rFonts w:ascii="Arial" w:hAnsi="Arial" w:cs="Arial"/>
          <w:sz w:val="24"/>
          <w:szCs w:val="24"/>
        </w:rPr>
        <w:t>.org</w:t>
      </w:r>
      <w:r>
        <w:rPr>
          <w:rFonts w:ascii="Arial" w:hAnsi="Arial" w:cs="Arial"/>
          <w:sz w:val="24"/>
          <w:szCs w:val="24"/>
        </w:rPr>
        <w:t xml:space="preserve">) no later than </w:t>
      </w:r>
      <w:r w:rsidRPr="00120198">
        <w:rPr>
          <w:rFonts w:ascii="Arial" w:hAnsi="Arial" w:cs="Arial"/>
          <w:b/>
          <w:bCs/>
          <w:sz w:val="24"/>
          <w:szCs w:val="24"/>
        </w:rPr>
        <w:t>3</w:t>
      </w:r>
      <w:r w:rsidR="00463576">
        <w:rPr>
          <w:rFonts w:ascii="Arial" w:hAnsi="Arial" w:cs="Arial"/>
          <w:b/>
          <w:bCs/>
          <w:sz w:val="24"/>
          <w:szCs w:val="24"/>
        </w:rPr>
        <w:t>:00</w:t>
      </w:r>
      <w:r w:rsidRPr="00120198">
        <w:rPr>
          <w:rFonts w:ascii="Arial" w:hAnsi="Arial" w:cs="Arial"/>
          <w:b/>
          <w:bCs/>
          <w:sz w:val="24"/>
          <w:szCs w:val="24"/>
        </w:rPr>
        <w:t xml:space="preserve"> p.m</w:t>
      </w:r>
      <w:r>
        <w:rPr>
          <w:rFonts w:ascii="Arial" w:hAnsi="Arial" w:cs="Arial"/>
          <w:sz w:val="24"/>
          <w:szCs w:val="24"/>
        </w:rPr>
        <w:t xml:space="preserve">. </w:t>
      </w:r>
      <w:r>
        <w:rPr>
          <w:rFonts w:ascii="Arial" w:hAnsi="Arial" w:cs="Arial"/>
          <w:b/>
          <w:sz w:val="24"/>
          <w:szCs w:val="24"/>
        </w:rPr>
        <w:t xml:space="preserve">Friday, March </w:t>
      </w:r>
      <w:r w:rsidR="00B46F22">
        <w:rPr>
          <w:rFonts w:ascii="Arial" w:hAnsi="Arial" w:cs="Arial"/>
          <w:b/>
          <w:sz w:val="24"/>
          <w:szCs w:val="24"/>
        </w:rPr>
        <w:t>13, 2026</w:t>
      </w:r>
      <w:r>
        <w:rPr>
          <w:rFonts w:ascii="Arial" w:hAnsi="Arial" w:cs="Arial"/>
          <w:sz w:val="24"/>
          <w:szCs w:val="24"/>
        </w:rPr>
        <w:t>.</w:t>
      </w:r>
    </w:p>
    <w:p w14:paraId="5C072B26" w14:textId="77777777" w:rsidR="00AE5739" w:rsidRPr="00153636" w:rsidRDefault="00AE5739" w:rsidP="002618B4">
      <w:pPr>
        <w:ind w:left="360"/>
        <w:rPr>
          <w:rFonts w:ascii="Arial" w:hAnsi="Arial" w:cs="Arial"/>
          <w:sz w:val="24"/>
          <w:szCs w:val="24"/>
        </w:rPr>
      </w:pPr>
    </w:p>
    <w:p w14:paraId="1A0F46F8" w14:textId="77777777" w:rsidR="00AE5739" w:rsidRPr="00153636" w:rsidRDefault="00AE5739" w:rsidP="002618B4">
      <w:pPr>
        <w:numPr>
          <w:ilvl w:val="0"/>
          <w:numId w:val="11"/>
        </w:numPr>
        <w:rPr>
          <w:rFonts w:ascii="Arial" w:hAnsi="Arial" w:cs="Arial"/>
          <w:sz w:val="24"/>
          <w:szCs w:val="24"/>
        </w:rPr>
      </w:pPr>
      <w:r w:rsidRPr="00153636">
        <w:rPr>
          <w:rFonts w:ascii="Arial" w:hAnsi="Arial" w:cs="Arial"/>
          <w:sz w:val="24"/>
          <w:szCs w:val="24"/>
        </w:rPr>
        <w:t>Technical Assistance</w:t>
      </w:r>
    </w:p>
    <w:p w14:paraId="57225CBA" w14:textId="435A799C" w:rsidR="00AE5739" w:rsidRPr="00153636" w:rsidRDefault="00AE5739" w:rsidP="002618B4">
      <w:pPr>
        <w:pStyle w:val="ListParagraph"/>
        <w:numPr>
          <w:ilvl w:val="1"/>
          <w:numId w:val="11"/>
        </w:numPr>
        <w:rPr>
          <w:rFonts w:ascii="Arial" w:hAnsi="Arial" w:cs="Arial"/>
          <w:sz w:val="24"/>
          <w:szCs w:val="24"/>
        </w:rPr>
      </w:pPr>
      <w:r>
        <w:rPr>
          <w:rFonts w:ascii="Arial" w:hAnsi="Arial" w:cs="Arial"/>
          <w:sz w:val="24"/>
          <w:szCs w:val="24"/>
        </w:rPr>
        <w:t>T</w:t>
      </w:r>
      <w:r w:rsidRPr="00153636">
        <w:rPr>
          <w:rFonts w:ascii="Arial" w:hAnsi="Arial" w:cs="Arial"/>
          <w:sz w:val="24"/>
          <w:szCs w:val="24"/>
        </w:rPr>
        <w:t xml:space="preserve">echnical assistance needed to </w:t>
      </w:r>
      <w:r>
        <w:rPr>
          <w:rFonts w:ascii="Arial" w:hAnsi="Arial" w:cs="Arial"/>
          <w:sz w:val="24"/>
          <w:szCs w:val="24"/>
        </w:rPr>
        <w:t xml:space="preserve">complete a comprehensive application </w:t>
      </w:r>
      <w:r w:rsidRPr="00153636">
        <w:rPr>
          <w:rFonts w:ascii="Arial" w:hAnsi="Arial" w:cs="Arial"/>
          <w:sz w:val="24"/>
          <w:szCs w:val="24"/>
        </w:rPr>
        <w:t xml:space="preserve">can be </w:t>
      </w:r>
      <w:r>
        <w:rPr>
          <w:rFonts w:ascii="Arial" w:hAnsi="Arial" w:cs="Arial"/>
          <w:sz w:val="24"/>
          <w:szCs w:val="24"/>
        </w:rPr>
        <w:t>provided</w:t>
      </w:r>
      <w:r w:rsidRPr="00153636">
        <w:rPr>
          <w:rFonts w:ascii="Arial" w:hAnsi="Arial" w:cs="Arial"/>
          <w:sz w:val="24"/>
          <w:szCs w:val="24"/>
        </w:rPr>
        <w:t xml:space="preserve"> by phone, email, or </w:t>
      </w:r>
      <w:proofErr w:type="gramStart"/>
      <w:r>
        <w:rPr>
          <w:rFonts w:ascii="Arial" w:hAnsi="Arial" w:cs="Arial"/>
          <w:sz w:val="24"/>
          <w:szCs w:val="24"/>
        </w:rPr>
        <w:t>Zoom</w:t>
      </w:r>
      <w:proofErr w:type="gramEnd"/>
      <w:r>
        <w:rPr>
          <w:rFonts w:ascii="Arial" w:hAnsi="Arial" w:cs="Arial"/>
          <w:sz w:val="24"/>
          <w:szCs w:val="24"/>
        </w:rPr>
        <w:t xml:space="preserve"> by appointment</w:t>
      </w:r>
      <w:r w:rsidRPr="00153636">
        <w:rPr>
          <w:rFonts w:ascii="Arial" w:hAnsi="Arial" w:cs="Arial"/>
          <w:sz w:val="24"/>
          <w:szCs w:val="24"/>
        </w:rPr>
        <w:t xml:space="preserve">.  Contact </w:t>
      </w:r>
      <w:r w:rsidR="00C70B73">
        <w:rPr>
          <w:rFonts w:ascii="Arial" w:hAnsi="Arial" w:cs="Arial"/>
          <w:sz w:val="24"/>
          <w:szCs w:val="24"/>
        </w:rPr>
        <w:t xml:space="preserve">Sally Huck, </w:t>
      </w:r>
      <w:r w:rsidR="00A92314">
        <w:rPr>
          <w:rFonts w:ascii="Arial" w:hAnsi="Arial" w:cs="Arial"/>
          <w:sz w:val="24"/>
          <w:szCs w:val="24"/>
        </w:rPr>
        <w:t>Community Funding Manager</w:t>
      </w:r>
      <w:r w:rsidRPr="00153636">
        <w:rPr>
          <w:rFonts w:ascii="Arial" w:hAnsi="Arial" w:cs="Arial"/>
          <w:sz w:val="24"/>
          <w:szCs w:val="24"/>
        </w:rPr>
        <w:t>, by email (</w:t>
      </w:r>
      <w:hyperlink r:id="rId17" w:history="1">
        <w:r w:rsidR="00A92314" w:rsidRPr="000E0567">
          <w:rPr>
            <w:rStyle w:val="Hyperlink"/>
            <w:rFonts w:ascii="Arial" w:hAnsi="Arial" w:cs="Arial"/>
            <w:sz w:val="24"/>
            <w:szCs w:val="24"/>
          </w:rPr>
          <w:t>shuck@SeniorResourcesEC.org</w:t>
        </w:r>
      </w:hyperlink>
      <w:r w:rsidRPr="00153636">
        <w:rPr>
          <w:rFonts w:ascii="Arial" w:hAnsi="Arial" w:cs="Arial"/>
          <w:sz w:val="24"/>
          <w:szCs w:val="24"/>
        </w:rPr>
        <w:t xml:space="preserve">) </w:t>
      </w:r>
      <w:r>
        <w:rPr>
          <w:rFonts w:ascii="Arial" w:hAnsi="Arial" w:cs="Arial"/>
          <w:sz w:val="24"/>
          <w:szCs w:val="24"/>
        </w:rPr>
        <w:t>to schedule an appointment.</w:t>
      </w:r>
    </w:p>
    <w:p w14:paraId="5C4C3418" w14:textId="77777777" w:rsidR="00AE5739" w:rsidRPr="00153636" w:rsidRDefault="00AE5739" w:rsidP="002618B4">
      <w:pPr>
        <w:ind w:left="360"/>
        <w:rPr>
          <w:rFonts w:ascii="Arial" w:hAnsi="Arial" w:cs="Arial"/>
          <w:sz w:val="24"/>
          <w:szCs w:val="24"/>
        </w:rPr>
      </w:pPr>
    </w:p>
    <w:p w14:paraId="72776577" w14:textId="77777777" w:rsidR="00AE5739" w:rsidRPr="00153636" w:rsidRDefault="00AE5739" w:rsidP="002618B4">
      <w:pPr>
        <w:numPr>
          <w:ilvl w:val="0"/>
          <w:numId w:val="11"/>
        </w:numPr>
        <w:rPr>
          <w:rFonts w:ascii="Arial" w:hAnsi="Arial" w:cs="Arial"/>
          <w:sz w:val="24"/>
          <w:szCs w:val="24"/>
        </w:rPr>
      </w:pPr>
      <w:r w:rsidRPr="00153636">
        <w:rPr>
          <w:rFonts w:ascii="Arial" w:hAnsi="Arial" w:cs="Arial"/>
          <w:sz w:val="24"/>
          <w:szCs w:val="24"/>
        </w:rPr>
        <w:t>Application Preparation</w:t>
      </w:r>
    </w:p>
    <w:p w14:paraId="697C83E2" w14:textId="77777777" w:rsidR="00AE5739" w:rsidRPr="00153636" w:rsidRDefault="00AE5739" w:rsidP="002618B4">
      <w:pPr>
        <w:ind w:left="720"/>
        <w:rPr>
          <w:rFonts w:ascii="Arial" w:hAnsi="Arial" w:cs="Arial"/>
          <w:sz w:val="24"/>
          <w:szCs w:val="24"/>
        </w:rPr>
      </w:pPr>
      <w:r w:rsidRPr="00153636">
        <w:rPr>
          <w:rFonts w:ascii="Arial" w:hAnsi="Arial" w:cs="Arial"/>
          <w:sz w:val="24"/>
          <w:szCs w:val="24"/>
        </w:rPr>
        <w:t xml:space="preserve">In preparing your application </w:t>
      </w:r>
      <w:r>
        <w:rPr>
          <w:rFonts w:ascii="Arial" w:hAnsi="Arial" w:cs="Arial"/>
          <w:sz w:val="24"/>
          <w:szCs w:val="24"/>
        </w:rPr>
        <w:t xml:space="preserve">see the requirements of the Older Americans Act on page </w:t>
      </w:r>
      <w:r w:rsidRPr="00F75385">
        <w:rPr>
          <w:rFonts w:ascii="Arial" w:hAnsi="Arial" w:cs="Arial"/>
          <w:sz w:val="24"/>
          <w:szCs w:val="24"/>
        </w:rPr>
        <w:t>9</w:t>
      </w:r>
      <w:r>
        <w:rPr>
          <w:rFonts w:ascii="Arial" w:hAnsi="Arial" w:cs="Arial"/>
          <w:sz w:val="24"/>
          <w:szCs w:val="24"/>
        </w:rPr>
        <w:t xml:space="preserve"> for guidelines for program management.  In addition</w:t>
      </w:r>
      <w:r w:rsidRPr="00153636">
        <w:rPr>
          <w:rFonts w:ascii="Arial" w:hAnsi="Arial" w:cs="Arial"/>
          <w:sz w:val="24"/>
          <w:szCs w:val="24"/>
        </w:rPr>
        <w:t>:</w:t>
      </w:r>
    </w:p>
    <w:p w14:paraId="68DC6677" w14:textId="01817E85" w:rsidR="00AE5739" w:rsidRPr="007F0253" w:rsidRDefault="00AE5739" w:rsidP="002618B4">
      <w:pPr>
        <w:numPr>
          <w:ilvl w:val="1"/>
          <w:numId w:val="11"/>
        </w:numPr>
        <w:rPr>
          <w:rFonts w:ascii="Arial" w:hAnsi="Arial" w:cs="Arial"/>
          <w:sz w:val="24"/>
          <w:szCs w:val="24"/>
        </w:rPr>
      </w:pPr>
      <w:r w:rsidRPr="00153636">
        <w:rPr>
          <w:rFonts w:ascii="Arial" w:hAnsi="Arial" w:cs="Arial"/>
          <w:sz w:val="24"/>
          <w:szCs w:val="24"/>
        </w:rPr>
        <w:t xml:space="preserve">All applicants must specifically address one or more of the service </w:t>
      </w:r>
      <w:r w:rsidRPr="007F0253">
        <w:rPr>
          <w:rFonts w:ascii="Arial" w:hAnsi="Arial" w:cs="Arial"/>
          <w:sz w:val="24"/>
          <w:szCs w:val="24"/>
        </w:rPr>
        <w:t xml:space="preserve">categories listed on page </w:t>
      </w:r>
      <w:r w:rsidR="000C0DB7" w:rsidRPr="007F0253">
        <w:rPr>
          <w:rFonts w:ascii="Arial" w:hAnsi="Arial" w:cs="Arial"/>
          <w:sz w:val="24"/>
          <w:szCs w:val="24"/>
        </w:rPr>
        <w:t>6.</w:t>
      </w:r>
    </w:p>
    <w:p w14:paraId="6A53DC9D" w14:textId="1684209B" w:rsidR="00AE5739" w:rsidRPr="007F0253" w:rsidRDefault="00AE5739" w:rsidP="002618B4">
      <w:pPr>
        <w:numPr>
          <w:ilvl w:val="1"/>
          <w:numId w:val="11"/>
        </w:numPr>
        <w:rPr>
          <w:rFonts w:ascii="Arial" w:hAnsi="Arial" w:cs="Arial"/>
          <w:sz w:val="24"/>
          <w:szCs w:val="24"/>
        </w:rPr>
      </w:pPr>
      <w:r w:rsidRPr="00153636">
        <w:rPr>
          <w:rFonts w:ascii="Arial" w:hAnsi="Arial" w:cs="Arial"/>
          <w:sz w:val="24"/>
          <w:szCs w:val="24"/>
        </w:rPr>
        <w:lastRenderedPageBreak/>
        <w:t xml:space="preserve">All applications must relate to one or more of the Senior Resources Agency on Agency Priority Areas and Objectives as outlined in the Area </w:t>
      </w:r>
      <w:r w:rsidRPr="007F0253">
        <w:rPr>
          <w:rFonts w:ascii="Arial" w:hAnsi="Arial" w:cs="Arial"/>
          <w:sz w:val="24"/>
          <w:szCs w:val="24"/>
        </w:rPr>
        <w:t xml:space="preserve">Plan Objectives starting on page </w:t>
      </w:r>
      <w:r w:rsidR="000C0DB7" w:rsidRPr="007F0253">
        <w:rPr>
          <w:rFonts w:ascii="Arial" w:hAnsi="Arial" w:cs="Arial"/>
          <w:sz w:val="24"/>
          <w:szCs w:val="24"/>
        </w:rPr>
        <w:t>7.</w:t>
      </w:r>
    </w:p>
    <w:p w14:paraId="2E4356C4" w14:textId="5C25DE43" w:rsidR="00AE5739" w:rsidRPr="00F2264A" w:rsidRDefault="00AE5739" w:rsidP="002618B4">
      <w:pPr>
        <w:numPr>
          <w:ilvl w:val="1"/>
          <w:numId w:val="11"/>
        </w:numPr>
        <w:rPr>
          <w:rFonts w:ascii="Arial" w:hAnsi="Arial" w:cs="Arial"/>
          <w:sz w:val="24"/>
          <w:szCs w:val="24"/>
        </w:rPr>
      </w:pPr>
      <w:r w:rsidRPr="00153636">
        <w:rPr>
          <w:rFonts w:ascii="Arial" w:hAnsi="Arial" w:cs="Arial"/>
          <w:sz w:val="24"/>
          <w:szCs w:val="24"/>
        </w:rPr>
        <w:t xml:space="preserve">Services must target adults </w:t>
      </w:r>
      <w:r w:rsidR="00501A43" w:rsidRPr="00153636">
        <w:rPr>
          <w:rFonts w:ascii="Arial" w:hAnsi="Arial" w:cs="Arial"/>
          <w:sz w:val="24"/>
          <w:szCs w:val="24"/>
        </w:rPr>
        <w:t>aged</w:t>
      </w:r>
      <w:r w:rsidRPr="00153636">
        <w:rPr>
          <w:rFonts w:ascii="Arial" w:hAnsi="Arial" w:cs="Arial"/>
          <w:sz w:val="24"/>
          <w:szCs w:val="24"/>
        </w:rPr>
        <w:t xml:space="preserve"> 60 years and above.  Targets should be representative of the area’s older population according to the most recent U.S. census.  Census data for </w:t>
      </w:r>
      <w:r w:rsidR="0057519F">
        <w:rPr>
          <w:rFonts w:ascii="Arial" w:hAnsi="Arial" w:cs="Arial"/>
          <w:sz w:val="24"/>
          <w:szCs w:val="24"/>
        </w:rPr>
        <w:t>E</w:t>
      </w:r>
      <w:r w:rsidRPr="00153636">
        <w:rPr>
          <w:rFonts w:ascii="Arial" w:hAnsi="Arial" w:cs="Arial"/>
          <w:sz w:val="24"/>
          <w:szCs w:val="24"/>
        </w:rPr>
        <w:t xml:space="preserve">astern Connecticut is available at </w:t>
      </w:r>
      <w:hyperlink r:id="rId18" w:history="1">
        <w:r w:rsidR="00F2264A" w:rsidRPr="00F2264A">
          <w:rPr>
            <w:rStyle w:val="Hyperlink"/>
            <w:rFonts w:ascii="Arial" w:hAnsi="Arial" w:cs="Arial"/>
            <w:sz w:val="24"/>
            <w:szCs w:val="24"/>
          </w:rPr>
          <w:t>American Community Survey (ACS)</w:t>
        </w:r>
      </w:hyperlink>
    </w:p>
    <w:p w14:paraId="68646DF9" w14:textId="0B9CA2E5" w:rsidR="00AE5739" w:rsidRPr="00153636" w:rsidRDefault="00AE5739" w:rsidP="002618B4">
      <w:pPr>
        <w:numPr>
          <w:ilvl w:val="1"/>
          <w:numId w:val="11"/>
        </w:numPr>
        <w:rPr>
          <w:rFonts w:ascii="Arial" w:hAnsi="Arial" w:cs="Arial"/>
          <w:sz w:val="24"/>
          <w:szCs w:val="24"/>
        </w:rPr>
      </w:pPr>
      <w:r w:rsidRPr="00153636">
        <w:rPr>
          <w:rFonts w:ascii="Arial" w:hAnsi="Arial" w:cs="Arial"/>
          <w:sz w:val="24"/>
          <w:szCs w:val="24"/>
        </w:rPr>
        <w:t>Recognize that priority is given to programs which emphasize services to older persons with the greatest economic</w:t>
      </w:r>
      <w:r w:rsidR="00F2264A">
        <w:rPr>
          <w:rFonts w:ascii="Arial" w:hAnsi="Arial" w:cs="Arial"/>
          <w:sz w:val="24"/>
          <w:szCs w:val="24"/>
        </w:rPr>
        <w:t xml:space="preserve"> need</w:t>
      </w:r>
      <w:r w:rsidRPr="00153636">
        <w:rPr>
          <w:rFonts w:ascii="Arial" w:hAnsi="Arial" w:cs="Arial"/>
          <w:sz w:val="24"/>
          <w:szCs w:val="24"/>
        </w:rPr>
        <w:t xml:space="preserve"> </w:t>
      </w:r>
      <w:r>
        <w:rPr>
          <w:rFonts w:ascii="Arial" w:hAnsi="Arial" w:cs="Arial"/>
          <w:sz w:val="24"/>
          <w:szCs w:val="24"/>
        </w:rPr>
        <w:t xml:space="preserve">(an income level at or below the poverty line) </w:t>
      </w:r>
      <w:r w:rsidRPr="00153636">
        <w:rPr>
          <w:rFonts w:ascii="Arial" w:hAnsi="Arial" w:cs="Arial"/>
          <w:sz w:val="24"/>
          <w:szCs w:val="24"/>
        </w:rPr>
        <w:t>or social need</w:t>
      </w:r>
      <w:r>
        <w:rPr>
          <w:rFonts w:ascii="Arial" w:hAnsi="Arial" w:cs="Arial"/>
          <w:sz w:val="24"/>
          <w:szCs w:val="24"/>
        </w:rPr>
        <w:t xml:space="preserve"> (caused by non-economic factors which include physical and mental disabilities, language barriers and cultural, social or geographical isolation) as defined in the Older Americans Act of 1965 as amended in 2024; </w:t>
      </w:r>
    </w:p>
    <w:p w14:paraId="6FDBE250" w14:textId="50A24101" w:rsidR="00AE5739" w:rsidRPr="00153636" w:rsidRDefault="00AE5739" w:rsidP="002618B4">
      <w:pPr>
        <w:numPr>
          <w:ilvl w:val="1"/>
          <w:numId w:val="11"/>
        </w:numPr>
        <w:rPr>
          <w:rFonts w:ascii="Arial" w:hAnsi="Arial" w:cs="Arial"/>
          <w:sz w:val="24"/>
          <w:szCs w:val="24"/>
        </w:rPr>
      </w:pPr>
      <w:r>
        <w:rPr>
          <w:rFonts w:ascii="Arial" w:hAnsi="Arial" w:cs="Arial"/>
          <w:sz w:val="24"/>
          <w:szCs w:val="24"/>
        </w:rPr>
        <w:t xml:space="preserve">All Senior Resources </w:t>
      </w:r>
      <w:r w:rsidRPr="00153636">
        <w:rPr>
          <w:rFonts w:ascii="Arial" w:hAnsi="Arial" w:cs="Arial"/>
          <w:sz w:val="24"/>
          <w:szCs w:val="24"/>
        </w:rPr>
        <w:t xml:space="preserve">funded programs must </w:t>
      </w:r>
      <w:proofErr w:type="gramStart"/>
      <w:r w:rsidRPr="00153636">
        <w:rPr>
          <w:rFonts w:ascii="Arial" w:hAnsi="Arial" w:cs="Arial"/>
          <w:sz w:val="24"/>
          <w:szCs w:val="24"/>
        </w:rPr>
        <w:t>be located in</w:t>
      </w:r>
      <w:proofErr w:type="gramEnd"/>
      <w:r w:rsidRPr="00153636">
        <w:rPr>
          <w:rFonts w:ascii="Arial" w:hAnsi="Arial" w:cs="Arial"/>
          <w:sz w:val="24"/>
          <w:szCs w:val="24"/>
        </w:rPr>
        <w:t xml:space="preserve"> or provide services to one or more of the 56 localities in the Senior Resources Planning and Service </w:t>
      </w:r>
      <w:r w:rsidR="00501A43" w:rsidRPr="00153636">
        <w:rPr>
          <w:rFonts w:ascii="Arial" w:hAnsi="Arial" w:cs="Arial"/>
          <w:sz w:val="24"/>
          <w:szCs w:val="24"/>
        </w:rPr>
        <w:t>Area</w:t>
      </w:r>
      <w:r w:rsidR="00501A43">
        <w:rPr>
          <w:rFonts w:ascii="Arial" w:hAnsi="Arial" w:cs="Arial"/>
          <w:sz w:val="24"/>
          <w:szCs w:val="24"/>
        </w:rPr>
        <w:t>.</w:t>
      </w:r>
    </w:p>
    <w:p w14:paraId="618616BD" w14:textId="64938683" w:rsidR="00AE5739" w:rsidRDefault="00AE5739" w:rsidP="002618B4">
      <w:pPr>
        <w:numPr>
          <w:ilvl w:val="1"/>
          <w:numId w:val="11"/>
        </w:numPr>
        <w:rPr>
          <w:rFonts w:ascii="Arial" w:hAnsi="Arial" w:cs="Arial"/>
          <w:sz w:val="24"/>
          <w:szCs w:val="24"/>
        </w:rPr>
      </w:pPr>
      <w:r w:rsidRPr="00153636">
        <w:rPr>
          <w:rFonts w:ascii="Arial" w:hAnsi="Arial" w:cs="Arial"/>
          <w:sz w:val="24"/>
          <w:szCs w:val="24"/>
        </w:rPr>
        <w:t>The p</w:t>
      </w:r>
      <w:r>
        <w:rPr>
          <w:rFonts w:ascii="Arial" w:hAnsi="Arial" w:cs="Arial"/>
          <w:sz w:val="24"/>
          <w:szCs w:val="24"/>
        </w:rPr>
        <w:t xml:space="preserve">roject period is October 1, </w:t>
      </w:r>
      <w:r w:rsidR="00501A43">
        <w:rPr>
          <w:rFonts w:ascii="Arial" w:hAnsi="Arial" w:cs="Arial"/>
          <w:sz w:val="24"/>
          <w:szCs w:val="24"/>
        </w:rPr>
        <w:t>2026,</w:t>
      </w:r>
      <w:r w:rsidR="00380D0E">
        <w:rPr>
          <w:rFonts w:ascii="Arial" w:hAnsi="Arial" w:cs="Arial"/>
          <w:sz w:val="24"/>
          <w:szCs w:val="24"/>
        </w:rPr>
        <w:t xml:space="preserve"> </w:t>
      </w:r>
      <w:r>
        <w:rPr>
          <w:rFonts w:ascii="Arial" w:hAnsi="Arial" w:cs="Arial"/>
          <w:sz w:val="24"/>
          <w:szCs w:val="24"/>
        </w:rPr>
        <w:t>through September 30, 202</w:t>
      </w:r>
      <w:r w:rsidR="00380D0E">
        <w:rPr>
          <w:rFonts w:ascii="Arial" w:hAnsi="Arial" w:cs="Arial"/>
          <w:sz w:val="24"/>
          <w:szCs w:val="24"/>
        </w:rPr>
        <w:t>7</w:t>
      </w:r>
      <w:r w:rsidRPr="00153636">
        <w:rPr>
          <w:rFonts w:ascii="Arial" w:hAnsi="Arial" w:cs="Arial"/>
          <w:sz w:val="24"/>
          <w:szCs w:val="24"/>
        </w:rPr>
        <w:t xml:space="preserve">.  Be sure that your project description, goals, target services and clients, and budget all describe the specific project and time frame for which you are seeking </w:t>
      </w:r>
      <w:r w:rsidR="00501A43" w:rsidRPr="00153636">
        <w:rPr>
          <w:rFonts w:ascii="Arial" w:hAnsi="Arial" w:cs="Arial"/>
          <w:sz w:val="24"/>
          <w:szCs w:val="24"/>
        </w:rPr>
        <w:t>funding.</w:t>
      </w:r>
    </w:p>
    <w:p w14:paraId="70233E47" w14:textId="77777777" w:rsidR="00AE5739" w:rsidRDefault="00AE5739" w:rsidP="002618B4">
      <w:pPr>
        <w:numPr>
          <w:ilvl w:val="1"/>
          <w:numId w:val="11"/>
        </w:numPr>
        <w:rPr>
          <w:rFonts w:ascii="Arial" w:hAnsi="Arial" w:cs="Arial"/>
          <w:sz w:val="24"/>
          <w:szCs w:val="24"/>
        </w:rPr>
      </w:pPr>
      <w:r>
        <w:rPr>
          <w:rFonts w:ascii="Arial" w:hAnsi="Arial" w:cs="Arial"/>
          <w:sz w:val="24"/>
          <w:szCs w:val="24"/>
        </w:rPr>
        <w:t xml:space="preserve">Please review section 200.00 through 206.00 “Application and Review Procedures” in the Senior Resources Agency on Aging Title III Program Policies and Procedures Manual; this is available at </w:t>
      </w:r>
      <w:hyperlink r:id="rId19" w:history="1">
        <w:r w:rsidRPr="008A3AE0">
          <w:rPr>
            <w:rStyle w:val="Hyperlink"/>
            <w:rFonts w:ascii="Arial" w:hAnsi="Arial" w:cs="Arial"/>
            <w:sz w:val="24"/>
            <w:szCs w:val="24"/>
          </w:rPr>
          <w:t>Current Requests For Proposals - Senior Resources (seniorresourcesec.org)</w:t>
        </w:r>
      </w:hyperlink>
      <w:r w:rsidRPr="008A3AE0">
        <w:rPr>
          <w:rFonts w:ascii="Arial" w:hAnsi="Arial" w:cs="Arial"/>
          <w:sz w:val="24"/>
          <w:szCs w:val="24"/>
        </w:rPr>
        <w:t xml:space="preserve">; </w:t>
      </w:r>
    </w:p>
    <w:p w14:paraId="6104F95D" w14:textId="77777777" w:rsidR="00350A09" w:rsidRDefault="00AE5739" w:rsidP="002618B4">
      <w:pPr>
        <w:numPr>
          <w:ilvl w:val="1"/>
          <w:numId w:val="11"/>
        </w:numPr>
        <w:rPr>
          <w:rFonts w:ascii="Arial" w:hAnsi="Arial" w:cs="Arial"/>
          <w:sz w:val="24"/>
          <w:szCs w:val="24"/>
        </w:rPr>
      </w:pPr>
      <w:r>
        <w:rPr>
          <w:rFonts w:ascii="Arial" w:hAnsi="Arial" w:cs="Arial"/>
          <w:sz w:val="24"/>
          <w:szCs w:val="24"/>
        </w:rPr>
        <w:t xml:space="preserve">Applicants are responsible for familiarizing themselves with </w:t>
      </w:r>
    </w:p>
    <w:p w14:paraId="4D7692C1" w14:textId="3B0B41AE" w:rsidR="00757F9F" w:rsidRPr="00757F9F" w:rsidRDefault="00AE5739" w:rsidP="002618B4">
      <w:pPr>
        <w:pStyle w:val="ListParagraph"/>
        <w:numPr>
          <w:ilvl w:val="2"/>
          <w:numId w:val="11"/>
        </w:numPr>
        <w:rPr>
          <w:rFonts w:ascii="Arial" w:hAnsi="Arial" w:cs="Arial"/>
          <w:sz w:val="24"/>
          <w:szCs w:val="24"/>
        </w:rPr>
      </w:pPr>
      <w:r w:rsidRPr="00757F9F">
        <w:rPr>
          <w:rFonts w:ascii="Arial" w:hAnsi="Arial" w:cs="Arial"/>
          <w:sz w:val="24"/>
          <w:szCs w:val="24"/>
        </w:rPr>
        <w:t xml:space="preserve">Senior Resources Agency on Aging Title III Program Policies and Procedures Manual </w:t>
      </w:r>
    </w:p>
    <w:p w14:paraId="263F672F" w14:textId="77777777" w:rsidR="00757F9F" w:rsidRDefault="00757F9F" w:rsidP="002618B4">
      <w:pPr>
        <w:numPr>
          <w:ilvl w:val="2"/>
          <w:numId w:val="11"/>
        </w:numPr>
        <w:rPr>
          <w:rFonts w:ascii="Arial" w:hAnsi="Arial" w:cs="Arial"/>
          <w:sz w:val="24"/>
          <w:szCs w:val="24"/>
        </w:rPr>
      </w:pPr>
      <w:r>
        <w:rPr>
          <w:rFonts w:ascii="Arial" w:hAnsi="Arial" w:cs="Arial"/>
          <w:sz w:val="24"/>
          <w:szCs w:val="24"/>
        </w:rPr>
        <w:t>t</w:t>
      </w:r>
      <w:r w:rsidR="00AE5739">
        <w:rPr>
          <w:rFonts w:ascii="Arial" w:hAnsi="Arial" w:cs="Arial"/>
          <w:sz w:val="24"/>
          <w:szCs w:val="24"/>
        </w:rPr>
        <w:t>he Older Americans Act</w:t>
      </w:r>
    </w:p>
    <w:p w14:paraId="3749E9BA" w14:textId="27272D85" w:rsidR="00757F9F" w:rsidRDefault="00AE5739" w:rsidP="002618B4">
      <w:pPr>
        <w:numPr>
          <w:ilvl w:val="2"/>
          <w:numId w:val="11"/>
        </w:numPr>
        <w:rPr>
          <w:rFonts w:ascii="Arial" w:hAnsi="Arial" w:cs="Arial"/>
          <w:sz w:val="24"/>
          <w:szCs w:val="24"/>
        </w:rPr>
      </w:pPr>
      <w:r>
        <w:rPr>
          <w:rFonts w:ascii="Arial" w:hAnsi="Arial" w:cs="Arial"/>
          <w:sz w:val="24"/>
          <w:szCs w:val="24"/>
        </w:rPr>
        <w:t xml:space="preserve">the Senior Resources Area </w:t>
      </w:r>
      <w:r w:rsidR="00501A43">
        <w:rPr>
          <w:rFonts w:ascii="Arial" w:hAnsi="Arial" w:cs="Arial"/>
          <w:sz w:val="24"/>
          <w:szCs w:val="24"/>
        </w:rPr>
        <w:t>Plan and</w:t>
      </w:r>
      <w:r>
        <w:rPr>
          <w:rFonts w:ascii="Arial" w:hAnsi="Arial" w:cs="Arial"/>
          <w:sz w:val="24"/>
          <w:szCs w:val="24"/>
        </w:rPr>
        <w:t xml:space="preserve"> </w:t>
      </w:r>
    </w:p>
    <w:p w14:paraId="13192008" w14:textId="173292C8" w:rsidR="00AE5739" w:rsidRPr="009E530E" w:rsidRDefault="00757F9F" w:rsidP="002618B4">
      <w:pPr>
        <w:numPr>
          <w:ilvl w:val="2"/>
          <w:numId w:val="11"/>
        </w:numPr>
        <w:rPr>
          <w:rFonts w:ascii="Arial" w:hAnsi="Arial" w:cs="Arial"/>
          <w:sz w:val="24"/>
          <w:szCs w:val="24"/>
        </w:rPr>
      </w:pPr>
      <w:r>
        <w:rPr>
          <w:rFonts w:ascii="Arial" w:hAnsi="Arial" w:cs="Arial"/>
          <w:sz w:val="24"/>
          <w:szCs w:val="24"/>
        </w:rPr>
        <w:t>a</w:t>
      </w:r>
      <w:r w:rsidR="00AE5739">
        <w:rPr>
          <w:rFonts w:ascii="Arial" w:hAnsi="Arial" w:cs="Arial"/>
          <w:sz w:val="24"/>
          <w:szCs w:val="24"/>
        </w:rPr>
        <w:t xml:space="preserve">ppropriate State and Federal Regulations; all located at </w:t>
      </w:r>
      <w:hyperlink r:id="rId20" w:history="1">
        <w:r w:rsidR="00AE5739" w:rsidRPr="008A3AE0">
          <w:rPr>
            <w:rStyle w:val="Hyperlink"/>
            <w:rFonts w:ascii="Arial" w:hAnsi="Arial" w:cs="Arial"/>
            <w:sz w:val="24"/>
            <w:szCs w:val="24"/>
          </w:rPr>
          <w:t>Current Requests For Proposals - Senior Resources (seniorresourcesec.org)</w:t>
        </w:r>
      </w:hyperlink>
      <w:r w:rsidR="00AE5739" w:rsidRPr="008A3AE0">
        <w:rPr>
          <w:rStyle w:val="Hyperlink"/>
          <w:rFonts w:ascii="Arial" w:hAnsi="Arial" w:cs="Arial"/>
          <w:sz w:val="24"/>
          <w:szCs w:val="24"/>
        </w:rPr>
        <w:t>;</w:t>
      </w:r>
      <w:r w:rsidR="00AE5739">
        <w:rPr>
          <w:rStyle w:val="Hyperlink"/>
          <w:rFonts w:ascii="Arial" w:hAnsi="Arial" w:cs="Arial"/>
          <w:sz w:val="24"/>
          <w:szCs w:val="24"/>
        </w:rPr>
        <w:t xml:space="preserve"> </w:t>
      </w:r>
      <w:r w:rsidR="00AE5739" w:rsidRPr="009E530E">
        <w:rPr>
          <w:rFonts w:ascii="Arial" w:hAnsi="Arial" w:cs="Arial"/>
          <w:sz w:val="24"/>
          <w:szCs w:val="24"/>
        </w:rPr>
        <w:t>and</w:t>
      </w:r>
    </w:p>
    <w:p w14:paraId="45EE9EA9" w14:textId="5DC0A202" w:rsidR="00AE5739" w:rsidRPr="00EC74B9" w:rsidRDefault="00AE5739" w:rsidP="002618B4">
      <w:pPr>
        <w:numPr>
          <w:ilvl w:val="1"/>
          <w:numId w:val="11"/>
        </w:numPr>
        <w:rPr>
          <w:rFonts w:ascii="Arial" w:hAnsi="Arial" w:cs="Arial"/>
          <w:sz w:val="24"/>
          <w:szCs w:val="24"/>
        </w:rPr>
      </w:pPr>
      <w:r w:rsidRPr="00153636">
        <w:rPr>
          <w:rFonts w:ascii="Arial" w:hAnsi="Arial" w:cs="Arial"/>
          <w:sz w:val="24"/>
          <w:szCs w:val="24"/>
        </w:rPr>
        <w:t>Unless otherwise noted, all approved programs must b</w:t>
      </w:r>
      <w:r>
        <w:rPr>
          <w:rFonts w:ascii="Arial" w:hAnsi="Arial" w:cs="Arial"/>
          <w:sz w:val="24"/>
          <w:szCs w:val="24"/>
        </w:rPr>
        <w:t>egin services on October 1, 202</w:t>
      </w:r>
      <w:r w:rsidR="00B603F6">
        <w:rPr>
          <w:rFonts w:ascii="Arial" w:hAnsi="Arial" w:cs="Arial"/>
          <w:sz w:val="24"/>
          <w:szCs w:val="24"/>
        </w:rPr>
        <w:t>6</w:t>
      </w:r>
      <w:r>
        <w:rPr>
          <w:rFonts w:ascii="Arial" w:hAnsi="Arial" w:cs="Arial"/>
          <w:sz w:val="24"/>
          <w:szCs w:val="24"/>
        </w:rPr>
        <w:t>.</w:t>
      </w:r>
    </w:p>
    <w:p w14:paraId="6E49855F" w14:textId="77777777" w:rsidR="00AE5739" w:rsidRPr="00153636" w:rsidRDefault="00AE5739" w:rsidP="002618B4">
      <w:pPr>
        <w:ind w:left="720"/>
        <w:rPr>
          <w:rFonts w:ascii="Arial" w:hAnsi="Arial" w:cs="Arial"/>
          <w:sz w:val="24"/>
          <w:szCs w:val="24"/>
        </w:rPr>
      </w:pPr>
    </w:p>
    <w:p w14:paraId="158E6E66" w14:textId="77777777" w:rsidR="00AE5739" w:rsidRPr="00153636" w:rsidRDefault="00AE5739" w:rsidP="002618B4">
      <w:pPr>
        <w:numPr>
          <w:ilvl w:val="0"/>
          <w:numId w:val="11"/>
        </w:numPr>
        <w:rPr>
          <w:rFonts w:ascii="Arial" w:hAnsi="Arial" w:cs="Arial"/>
          <w:sz w:val="24"/>
          <w:szCs w:val="24"/>
        </w:rPr>
      </w:pPr>
      <w:r w:rsidRPr="00153636">
        <w:rPr>
          <w:rFonts w:ascii="Arial" w:hAnsi="Arial" w:cs="Arial"/>
          <w:sz w:val="24"/>
          <w:szCs w:val="24"/>
        </w:rPr>
        <w:t>Financial criteria</w:t>
      </w:r>
    </w:p>
    <w:p w14:paraId="142DED4A" w14:textId="418ED668" w:rsidR="00AE5739" w:rsidRPr="00153636" w:rsidRDefault="00AE5739" w:rsidP="002618B4">
      <w:pPr>
        <w:pStyle w:val="ListParagraph"/>
        <w:numPr>
          <w:ilvl w:val="1"/>
          <w:numId w:val="11"/>
        </w:numPr>
        <w:rPr>
          <w:rFonts w:ascii="Arial" w:hAnsi="Arial" w:cs="Arial"/>
          <w:sz w:val="24"/>
          <w:szCs w:val="24"/>
        </w:rPr>
      </w:pPr>
      <w:r w:rsidRPr="00153636">
        <w:rPr>
          <w:rFonts w:ascii="Arial" w:hAnsi="Arial" w:cs="Arial"/>
          <w:sz w:val="24"/>
          <w:szCs w:val="24"/>
        </w:rPr>
        <w:t xml:space="preserve">Funds cannot be used to replace existing non-federal </w:t>
      </w:r>
      <w:r w:rsidR="00501A43" w:rsidRPr="00153636">
        <w:rPr>
          <w:rFonts w:ascii="Arial" w:hAnsi="Arial" w:cs="Arial"/>
          <w:sz w:val="24"/>
          <w:szCs w:val="24"/>
        </w:rPr>
        <w:t>sources</w:t>
      </w:r>
      <w:r w:rsidR="00501A43">
        <w:rPr>
          <w:rFonts w:ascii="Arial" w:hAnsi="Arial" w:cs="Arial"/>
          <w:sz w:val="24"/>
          <w:szCs w:val="24"/>
        </w:rPr>
        <w:t>.</w:t>
      </w:r>
    </w:p>
    <w:p w14:paraId="40F4E622" w14:textId="651B625C" w:rsidR="00AE5739" w:rsidRPr="00153636" w:rsidRDefault="00AE5739" w:rsidP="002618B4">
      <w:pPr>
        <w:pStyle w:val="ListParagraph"/>
        <w:numPr>
          <w:ilvl w:val="1"/>
          <w:numId w:val="11"/>
        </w:numPr>
        <w:rPr>
          <w:rFonts w:ascii="Arial" w:hAnsi="Arial" w:cs="Arial"/>
          <w:sz w:val="24"/>
          <w:szCs w:val="24"/>
        </w:rPr>
      </w:pPr>
      <w:r w:rsidRPr="00153636">
        <w:rPr>
          <w:rFonts w:ascii="Arial" w:hAnsi="Arial" w:cs="Arial"/>
          <w:sz w:val="24"/>
          <w:szCs w:val="24"/>
        </w:rPr>
        <w:t>All Title III funded projects must include matching fund</w:t>
      </w:r>
      <w:r>
        <w:rPr>
          <w:rFonts w:ascii="Arial" w:hAnsi="Arial" w:cs="Arial"/>
          <w:sz w:val="24"/>
          <w:szCs w:val="24"/>
        </w:rPr>
        <w:t>s</w:t>
      </w:r>
      <w:r w:rsidRPr="00153636">
        <w:rPr>
          <w:rFonts w:ascii="Arial" w:hAnsi="Arial" w:cs="Arial"/>
          <w:sz w:val="24"/>
          <w:szCs w:val="24"/>
        </w:rPr>
        <w:t xml:space="preserve"> from non-federal sources.  Carefully review the non-federal match and declining funding</w:t>
      </w:r>
      <w:r>
        <w:rPr>
          <w:rFonts w:ascii="Arial" w:hAnsi="Arial" w:cs="Arial"/>
          <w:sz w:val="24"/>
          <w:szCs w:val="24"/>
        </w:rPr>
        <w:t xml:space="preserve"> formula policies in the Policies</w:t>
      </w:r>
      <w:r w:rsidRPr="00153636">
        <w:rPr>
          <w:rFonts w:ascii="Arial" w:hAnsi="Arial" w:cs="Arial"/>
          <w:sz w:val="24"/>
          <w:szCs w:val="24"/>
        </w:rPr>
        <w:t xml:space="preserve"> and Procedure</w:t>
      </w:r>
      <w:r>
        <w:rPr>
          <w:rFonts w:ascii="Arial" w:hAnsi="Arial" w:cs="Arial"/>
          <w:sz w:val="24"/>
          <w:szCs w:val="24"/>
        </w:rPr>
        <w:t>s</w:t>
      </w:r>
      <w:r w:rsidRPr="00153636">
        <w:rPr>
          <w:rFonts w:ascii="Arial" w:hAnsi="Arial" w:cs="Arial"/>
          <w:sz w:val="24"/>
          <w:szCs w:val="24"/>
        </w:rPr>
        <w:t xml:space="preserve"> Manual for Title III contracts</w:t>
      </w:r>
      <w:r w:rsidR="003D3932">
        <w:rPr>
          <w:rFonts w:ascii="Arial" w:hAnsi="Arial" w:cs="Arial"/>
          <w:sz w:val="24"/>
          <w:szCs w:val="24"/>
        </w:rPr>
        <w:t xml:space="preserve"> (sections 206.90, </w:t>
      </w:r>
      <w:r w:rsidR="006F08CD">
        <w:rPr>
          <w:rFonts w:ascii="Arial" w:hAnsi="Arial" w:cs="Arial"/>
          <w:sz w:val="24"/>
          <w:szCs w:val="24"/>
        </w:rPr>
        <w:t xml:space="preserve">and 402.00 </w:t>
      </w:r>
      <w:proofErr w:type="gramStart"/>
      <w:r w:rsidR="006F08CD">
        <w:rPr>
          <w:rFonts w:ascii="Arial" w:hAnsi="Arial" w:cs="Arial"/>
          <w:sz w:val="24"/>
          <w:szCs w:val="24"/>
        </w:rPr>
        <w:t>thru</w:t>
      </w:r>
      <w:proofErr w:type="gramEnd"/>
      <w:r w:rsidR="006F08CD">
        <w:rPr>
          <w:rFonts w:ascii="Arial" w:hAnsi="Arial" w:cs="Arial"/>
          <w:sz w:val="24"/>
          <w:szCs w:val="24"/>
        </w:rPr>
        <w:t xml:space="preserve"> 402.18</w:t>
      </w:r>
      <w:r w:rsidR="00501A43">
        <w:rPr>
          <w:rFonts w:ascii="Arial" w:hAnsi="Arial" w:cs="Arial"/>
          <w:sz w:val="24"/>
          <w:szCs w:val="24"/>
        </w:rPr>
        <w:t>).</w:t>
      </w:r>
    </w:p>
    <w:p w14:paraId="0E2D6D50" w14:textId="1FE47BB8" w:rsidR="00AE5739" w:rsidRPr="00153636" w:rsidRDefault="00AE5739" w:rsidP="002618B4">
      <w:pPr>
        <w:pStyle w:val="ListParagraph"/>
        <w:numPr>
          <w:ilvl w:val="1"/>
          <w:numId w:val="11"/>
        </w:numPr>
        <w:rPr>
          <w:rFonts w:ascii="Arial" w:hAnsi="Arial" w:cs="Arial"/>
          <w:sz w:val="24"/>
          <w:szCs w:val="24"/>
        </w:rPr>
      </w:pPr>
      <w:r w:rsidRPr="00153636">
        <w:rPr>
          <w:rFonts w:ascii="Arial" w:hAnsi="Arial" w:cs="Arial"/>
          <w:sz w:val="24"/>
          <w:szCs w:val="24"/>
        </w:rPr>
        <w:t xml:space="preserve">Matching funds or resources must not be obtained from other federal funding sources </w:t>
      </w:r>
      <w:r w:rsidR="006B5A79">
        <w:rPr>
          <w:rFonts w:ascii="Arial" w:hAnsi="Arial" w:cs="Arial"/>
          <w:sz w:val="24"/>
          <w:szCs w:val="24"/>
        </w:rPr>
        <w:t>(</w:t>
      </w:r>
      <w:proofErr w:type="gramStart"/>
      <w:r w:rsidRPr="00153636">
        <w:rPr>
          <w:rFonts w:ascii="Arial" w:hAnsi="Arial" w:cs="Arial"/>
          <w:sz w:val="24"/>
          <w:szCs w:val="24"/>
        </w:rPr>
        <w:t>with the exception of</w:t>
      </w:r>
      <w:proofErr w:type="gramEnd"/>
      <w:r w:rsidRPr="00153636">
        <w:rPr>
          <w:rFonts w:ascii="Arial" w:hAnsi="Arial" w:cs="Arial"/>
          <w:sz w:val="24"/>
          <w:szCs w:val="24"/>
        </w:rPr>
        <w:t xml:space="preserve"> Community Funds and may not be used to match any other federal funds</w:t>
      </w:r>
      <w:r w:rsidR="00501A43">
        <w:rPr>
          <w:rFonts w:ascii="Arial" w:hAnsi="Arial" w:cs="Arial"/>
          <w:sz w:val="24"/>
          <w:szCs w:val="24"/>
        </w:rPr>
        <w:t>).</w:t>
      </w:r>
    </w:p>
    <w:p w14:paraId="7FC74A0F" w14:textId="760ED379" w:rsidR="00AE5739" w:rsidRPr="00153636" w:rsidRDefault="00AE5739" w:rsidP="002618B4">
      <w:pPr>
        <w:pStyle w:val="ListParagraph"/>
        <w:numPr>
          <w:ilvl w:val="1"/>
          <w:numId w:val="11"/>
        </w:numPr>
        <w:rPr>
          <w:rFonts w:ascii="Arial" w:hAnsi="Arial" w:cs="Arial"/>
          <w:sz w:val="24"/>
          <w:szCs w:val="24"/>
        </w:rPr>
      </w:pPr>
      <w:r w:rsidRPr="00BB7DD0">
        <w:rPr>
          <w:rFonts w:ascii="Arial" w:hAnsi="Arial" w:cs="Arial"/>
          <w:sz w:val="24"/>
          <w:szCs w:val="24"/>
          <w:u w:val="single"/>
        </w:rPr>
        <w:t>All</w:t>
      </w:r>
      <w:r w:rsidRPr="00153636">
        <w:rPr>
          <w:rFonts w:ascii="Arial" w:hAnsi="Arial" w:cs="Arial"/>
          <w:sz w:val="24"/>
          <w:szCs w:val="24"/>
        </w:rPr>
        <w:t xml:space="preserve"> applicants must submit a financial audit for the </w:t>
      </w:r>
      <w:r w:rsidR="00273B9B">
        <w:rPr>
          <w:rFonts w:ascii="Arial" w:hAnsi="Arial" w:cs="Arial"/>
          <w:sz w:val="24"/>
          <w:szCs w:val="24"/>
        </w:rPr>
        <w:t>most recent fiscal year end</w:t>
      </w:r>
      <w:r w:rsidRPr="00153636">
        <w:rPr>
          <w:rFonts w:ascii="Arial" w:hAnsi="Arial" w:cs="Arial"/>
          <w:sz w:val="24"/>
          <w:szCs w:val="24"/>
        </w:rPr>
        <w:t xml:space="preserve">.  Any agency required to obtain a state or federal single audit </w:t>
      </w:r>
      <w:r w:rsidRPr="00BB7DD0">
        <w:rPr>
          <w:rFonts w:ascii="Arial" w:hAnsi="Arial" w:cs="Arial"/>
          <w:sz w:val="24"/>
          <w:szCs w:val="24"/>
          <w:u w:val="single"/>
        </w:rPr>
        <w:t>must</w:t>
      </w:r>
      <w:r w:rsidRPr="00153636">
        <w:rPr>
          <w:rFonts w:ascii="Arial" w:hAnsi="Arial" w:cs="Arial"/>
          <w:sz w:val="24"/>
          <w:szCs w:val="24"/>
        </w:rPr>
        <w:t xml:space="preserve"> also submit those reports</w:t>
      </w:r>
      <w:r>
        <w:rPr>
          <w:rFonts w:ascii="Arial" w:hAnsi="Arial" w:cs="Arial"/>
          <w:sz w:val="24"/>
          <w:szCs w:val="24"/>
        </w:rPr>
        <w:t>; and</w:t>
      </w:r>
      <w:r w:rsidRPr="00153636">
        <w:rPr>
          <w:rFonts w:ascii="Arial" w:hAnsi="Arial" w:cs="Arial"/>
          <w:sz w:val="24"/>
          <w:szCs w:val="24"/>
        </w:rPr>
        <w:t xml:space="preserve">  </w:t>
      </w:r>
    </w:p>
    <w:p w14:paraId="1B7123E7" w14:textId="73910298" w:rsidR="00AE5739" w:rsidRPr="006D7DB0" w:rsidRDefault="00AE5739" w:rsidP="002618B4">
      <w:pPr>
        <w:pStyle w:val="ListParagraph"/>
        <w:numPr>
          <w:ilvl w:val="1"/>
          <w:numId w:val="11"/>
        </w:numPr>
        <w:rPr>
          <w:rFonts w:ascii="Arial" w:hAnsi="Arial" w:cs="Arial"/>
          <w:sz w:val="24"/>
          <w:szCs w:val="24"/>
        </w:rPr>
      </w:pPr>
      <w:r w:rsidRPr="006D7DB0">
        <w:rPr>
          <w:rFonts w:ascii="Arial" w:hAnsi="Arial" w:cs="Arial"/>
          <w:sz w:val="24"/>
          <w:szCs w:val="24"/>
        </w:rPr>
        <w:t xml:space="preserve">Any costs incurred by the potential recipient prior to an award by </w:t>
      </w:r>
      <w:r w:rsidR="00501A43" w:rsidRPr="006D7DB0">
        <w:rPr>
          <w:rFonts w:ascii="Arial" w:hAnsi="Arial" w:cs="Arial"/>
          <w:sz w:val="24"/>
          <w:szCs w:val="24"/>
        </w:rPr>
        <w:t>Senior Resources</w:t>
      </w:r>
      <w:r w:rsidRPr="006D7DB0">
        <w:rPr>
          <w:rFonts w:ascii="Arial" w:hAnsi="Arial" w:cs="Arial"/>
          <w:sz w:val="24"/>
          <w:szCs w:val="24"/>
        </w:rPr>
        <w:t xml:space="preserve"> are not reimbursable.</w:t>
      </w:r>
    </w:p>
    <w:p w14:paraId="1E83093F" w14:textId="77777777" w:rsidR="006D7DB0" w:rsidRPr="006D7DB0" w:rsidRDefault="006D7DB0" w:rsidP="002618B4">
      <w:pPr>
        <w:rPr>
          <w:rFonts w:ascii="Arial" w:hAnsi="Arial" w:cs="Arial"/>
          <w:sz w:val="24"/>
          <w:szCs w:val="24"/>
        </w:rPr>
      </w:pPr>
    </w:p>
    <w:p w14:paraId="325C8C96" w14:textId="2429B39F" w:rsidR="00AE5739" w:rsidRDefault="00AE5739" w:rsidP="002618B4">
      <w:pPr>
        <w:ind w:left="360"/>
        <w:rPr>
          <w:rFonts w:ascii="Arial" w:hAnsi="Arial" w:cs="Arial"/>
          <w:sz w:val="24"/>
          <w:szCs w:val="24"/>
        </w:rPr>
      </w:pPr>
      <w:r w:rsidRPr="00026D4F">
        <w:rPr>
          <w:rFonts w:ascii="Arial" w:hAnsi="Arial" w:cs="Arial"/>
          <w:sz w:val="24"/>
          <w:szCs w:val="24"/>
        </w:rPr>
        <w:t>F.</w:t>
      </w:r>
      <w:r w:rsidRPr="00026D4F">
        <w:rPr>
          <w:rFonts w:ascii="Arial" w:hAnsi="Arial" w:cs="Arial"/>
          <w:sz w:val="24"/>
          <w:szCs w:val="24"/>
        </w:rPr>
        <w:tab/>
        <w:t>Draft Period</w:t>
      </w:r>
    </w:p>
    <w:p w14:paraId="238A2BD6" w14:textId="08DE5DC6" w:rsidR="00AE5739" w:rsidRPr="000305B5" w:rsidRDefault="00AE5739" w:rsidP="002618B4">
      <w:pPr>
        <w:ind w:left="720"/>
        <w:rPr>
          <w:rFonts w:ascii="Arial" w:hAnsi="Arial" w:cs="Arial"/>
          <w:sz w:val="24"/>
          <w:szCs w:val="24"/>
        </w:rPr>
      </w:pPr>
      <w:r w:rsidRPr="000305B5">
        <w:rPr>
          <w:rFonts w:ascii="Arial" w:hAnsi="Arial" w:cs="Arial"/>
          <w:sz w:val="24"/>
          <w:szCs w:val="24"/>
        </w:rPr>
        <w:t xml:space="preserve">A draft copy of the application is mandatory </w:t>
      </w:r>
      <w:proofErr w:type="gramStart"/>
      <w:r w:rsidRPr="000305B5">
        <w:rPr>
          <w:rFonts w:ascii="Arial" w:hAnsi="Arial" w:cs="Arial"/>
          <w:sz w:val="24"/>
          <w:szCs w:val="24"/>
        </w:rPr>
        <w:t>in order to</w:t>
      </w:r>
      <w:proofErr w:type="gramEnd"/>
      <w:r w:rsidRPr="000305B5">
        <w:rPr>
          <w:rFonts w:ascii="Arial" w:hAnsi="Arial" w:cs="Arial"/>
          <w:sz w:val="24"/>
          <w:szCs w:val="24"/>
        </w:rPr>
        <w:t xml:space="preserve"> </w:t>
      </w:r>
      <w:r w:rsidR="00602C83">
        <w:rPr>
          <w:rFonts w:ascii="Arial" w:hAnsi="Arial" w:cs="Arial"/>
          <w:sz w:val="24"/>
          <w:szCs w:val="24"/>
        </w:rPr>
        <w:t>en</w:t>
      </w:r>
      <w:r w:rsidRPr="000305B5">
        <w:rPr>
          <w:rFonts w:ascii="Arial" w:hAnsi="Arial" w:cs="Arial"/>
          <w:sz w:val="24"/>
          <w:szCs w:val="24"/>
        </w:rPr>
        <w:t>sure that budgets and other aspects of the application are technically accurate before submittal to the Board of Directors for review.  Staff will be available for technical assistance on an as-needed basis.  New applicants are strongly urged to call the office to set up an appointment for technical assistance.</w:t>
      </w:r>
    </w:p>
    <w:p w14:paraId="06C08650" w14:textId="77777777" w:rsidR="00AE5739" w:rsidRPr="000305B5" w:rsidRDefault="00AE5739" w:rsidP="002618B4">
      <w:pPr>
        <w:ind w:left="720" w:hanging="720"/>
        <w:rPr>
          <w:rFonts w:ascii="Arial" w:hAnsi="Arial" w:cs="Arial"/>
          <w:sz w:val="24"/>
          <w:szCs w:val="24"/>
        </w:rPr>
      </w:pPr>
    </w:p>
    <w:p w14:paraId="22ED6F2D" w14:textId="77777777" w:rsidR="00AE5739" w:rsidRPr="000305B5" w:rsidRDefault="00AE5739" w:rsidP="002618B4">
      <w:pPr>
        <w:ind w:left="720"/>
        <w:rPr>
          <w:rFonts w:ascii="Arial" w:hAnsi="Arial" w:cs="Arial"/>
          <w:b/>
          <w:sz w:val="24"/>
          <w:szCs w:val="24"/>
        </w:rPr>
      </w:pPr>
      <w:r w:rsidRPr="000305B5">
        <w:rPr>
          <w:rFonts w:ascii="Arial" w:hAnsi="Arial" w:cs="Arial"/>
          <w:sz w:val="24"/>
          <w:szCs w:val="24"/>
        </w:rPr>
        <w:t xml:space="preserve">Once draft copies of the applications have been reviewed by staff, applicants will be notified of necessary changes or revisions. </w:t>
      </w:r>
      <w:r w:rsidRPr="000305B5">
        <w:rPr>
          <w:rFonts w:ascii="Arial" w:hAnsi="Arial" w:cs="Arial"/>
          <w:b/>
          <w:sz w:val="24"/>
          <w:szCs w:val="24"/>
        </w:rPr>
        <w:t xml:space="preserve">DO NOT SUBMIT FINAL </w:t>
      </w:r>
      <w:r>
        <w:rPr>
          <w:rFonts w:ascii="Arial" w:hAnsi="Arial" w:cs="Arial"/>
          <w:b/>
          <w:sz w:val="24"/>
          <w:szCs w:val="24"/>
        </w:rPr>
        <w:t>DOCUMENTS</w:t>
      </w:r>
      <w:r w:rsidRPr="000305B5">
        <w:rPr>
          <w:rFonts w:ascii="Arial" w:hAnsi="Arial" w:cs="Arial"/>
          <w:b/>
          <w:sz w:val="24"/>
          <w:szCs w:val="24"/>
        </w:rPr>
        <w:t xml:space="preserve"> UNTIL AFTER THE DRAFT HAS BEEN REVIEWED AND YOU ARE NOTIFIED BY SENIOR RESOURCES AGENCY ON AGING STAFF TO DO SO.</w:t>
      </w:r>
    </w:p>
    <w:p w14:paraId="09CEC919" w14:textId="77777777" w:rsidR="00AE5739" w:rsidRDefault="00AE5739" w:rsidP="002618B4">
      <w:pPr>
        <w:ind w:left="720" w:hanging="360"/>
        <w:rPr>
          <w:rFonts w:ascii="Arial" w:hAnsi="Arial" w:cs="Arial"/>
          <w:sz w:val="24"/>
          <w:szCs w:val="24"/>
        </w:rPr>
      </w:pPr>
    </w:p>
    <w:p w14:paraId="5D057CF3" w14:textId="3818BCD7" w:rsidR="00AE5739" w:rsidRDefault="00AE5739" w:rsidP="002618B4">
      <w:pPr>
        <w:ind w:left="1350" w:hanging="270"/>
        <w:rPr>
          <w:rFonts w:ascii="Arial" w:hAnsi="Arial" w:cs="Arial"/>
          <w:sz w:val="24"/>
          <w:szCs w:val="24"/>
        </w:rPr>
      </w:pPr>
      <w:r>
        <w:rPr>
          <w:rFonts w:ascii="Arial" w:hAnsi="Arial" w:cs="Arial"/>
          <w:sz w:val="24"/>
          <w:szCs w:val="24"/>
        </w:rPr>
        <w:t>1.  A mandatory draft of the application and budget</w:t>
      </w:r>
      <w:r w:rsidR="008A0558">
        <w:rPr>
          <w:rFonts w:ascii="Arial" w:hAnsi="Arial" w:cs="Arial"/>
          <w:sz w:val="24"/>
          <w:szCs w:val="24"/>
        </w:rPr>
        <w:t xml:space="preserve"> template</w:t>
      </w:r>
      <w:r>
        <w:rPr>
          <w:rFonts w:ascii="Arial" w:hAnsi="Arial" w:cs="Arial"/>
          <w:sz w:val="24"/>
          <w:szCs w:val="24"/>
        </w:rPr>
        <w:t xml:space="preserve"> is due by email (</w:t>
      </w:r>
      <w:r w:rsidR="00F84B5A" w:rsidRPr="00FD69ED">
        <w:rPr>
          <w:rStyle w:val="Hyperlink"/>
          <w:rFonts w:ascii="Arial" w:hAnsi="Arial" w:cs="Arial"/>
          <w:sz w:val="24"/>
          <w:szCs w:val="24"/>
        </w:rPr>
        <w:t>finance@</w:t>
      </w:r>
      <w:r w:rsidR="00F84B5A">
        <w:rPr>
          <w:rStyle w:val="Hyperlink"/>
          <w:rFonts w:ascii="Arial" w:hAnsi="Arial" w:cs="Arial"/>
          <w:sz w:val="24"/>
          <w:szCs w:val="24"/>
        </w:rPr>
        <w:t>S</w:t>
      </w:r>
      <w:r w:rsidR="00F84B5A" w:rsidRPr="00FD69ED">
        <w:rPr>
          <w:rStyle w:val="Hyperlink"/>
          <w:rFonts w:ascii="Arial" w:hAnsi="Arial" w:cs="Arial"/>
          <w:sz w:val="24"/>
          <w:szCs w:val="24"/>
        </w:rPr>
        <w:t>enior</w:t>
      </w:r>
      <w:r w:rsidR="00F84B5A">
        <w:rPr>
          <w:rStyle w:val="Hyperlink"/>
          <w:rFonts w:ascii="Arial" w:hAnsi="Arial" w:cs="Arial"/>
          <w:sz w:val="24"/>
          <w:szCs w:val="24"/>
        </w:rPr>
        <w:t>R</w:t>
      </w:r>
      <w:r w:rsidR="00F84B5A" w:rsidRPr="00FD69ED">
        <w:rPr>
          <w:rStyle w:val="Hyperlink"/>
          <w:rFonts w:ascii="Arial" w:hAnsi="Arial" w:cs="Arial"/>
          <w:sz w:val="24"/>
          <w:szCs w:val="24"/>
        </w:rPr>
        <w:t>esources</w:t>
      </w:r>
      <w:r w:rsidR="00F84B5A">
        <w:rPr>
          <w:rStyle w:val="Hyperlink"/>
          <w:rFonts w:ascii="Arial" w:hAnsi="Arial" w:cs="Arial"/>
          <w:sz w:val="24"/>
          <w:szCs w:val="24"/>
        </w:rPr>
        <w:t>EC</w:t>
      </w:r>
      <w:r w:rsidR="00F84B5A" w:rsidRPr="00FD69ED">
        <w:rPr>
          <w:rStyle w:val="Hyperlink"/>
          <w:rFonts w:ascii="Arial" w:hAnsi="Arial" w:cs="Arial"/>
          <w:sz w:val="24"/>
          <w:szCs w:val="24"/>
        </w:rPr>
        <w:t>.org</w:t>
      </w:r>
      <w:r>
        <w:rPr>
          <w:rFonts w:ascii="Arial" w:hAnsi="Arial" w:cs="Arial"/>
          <w:sz w:val="24"/>
          <w:szCs w:val="24"/>
        </w:rPr>
        <w:t>) no later than 3</w:t>
      </w:r>
      <w:r w:rsidR="00111BB1">
        <w:rPr>
          <w:rFonts w:ascii="Arial" w:hAnsi="Arial" w:cs="Arial"/>
          <w:sz w:val="24"/>
          <w:szCs w:val="24"/>
        </w:rPr>
        <w:t>:00</w:t>
      </w:r>
      <w:r>
        <w:rPr>
          <w:rFonts w:ascii="Arial" w:hAnsi="Arial" w:cs="Arial"/>
          <w:sz w:val="24"/>
          <w:szCs w:val="24"/>
        </w:rPr>
        <w:t xml:space="preserve"> p.m. on </w:t>
      </w:r>
      <w:r>
        <w:rPr>
          <w:rFonts w:ascii="Arial" w:hAnsi="Arial" w:cs="Arial"/>
          <w:b/>
          <w:sz w:val="24"/>
          <w:szCs w:val="24"/>
        </w:rPr>
        <w:t>Friday, March 2</w:t>
      </w:r>
      <w:r w:rsidR="009B0AF4">
        <w:rPr>
          <w:rFonts w:ascii="Arial" w:hAnsi="Arial" w:cs="Arial"/>
          <w:b/>
          <w:sz w:val="24"/>
          <w:szCs w:val="24"/>
        </w:rPr>
        <w:t>7</w:t>
      </w:r>
      <w:r>
        <w:rPr>
          <w:rFonts w:ascii="Arial" w:hAnsi="Arial" w:cs="Arial"/>
          <w:b/>
          <w:sz w:val="24"/>
          <w:szCs w:val="24"/>
        </w:rPr>
        <w:t>, 202</w:t>
      </w:r>
      <w:r w:rsidR="00F84B5A">
        <w:rPr>
          <w:rFonts w:ascii="Arial" w:hAnsi="Arial" w:cs="Arial"/>
          <w:b/>
          <w:sz w:val="24"/>
          <w:szCs w:val="24"/>
        </w:rPr>
        <w:t>6</w:t>
      </w:r>
      <w:r>
        <w:rPr>
          <w:rFonts w:ascii="Arial" w:hAnsi="Arial" w:cs="Arial"/>
          <w:sz w:val="24"/>
          <w:szCs w:val="24"/>
        </w:rPr>
        <w:t>.</w:t>
      </w:r>
    </w:p>
    <w:p w14:paraId="3697714F" w14:textId="77777777" w:rsidR="00AE5739" w:rsidRPr="00153636" w:rsidRDefault="00AE5739" w:rsidP="002618B4">
      <w:pPr>
        <w:rPr>
          <w:rFonts w:ascii="Arial" w:hAnsi="Arial" w:cs="Arial"/>
          <w:sz w:val="24"/>
          <w:szCs w:val="24"/>
        </w:rPr>
      </w:pPr>
    </w:p>
    <w:p w14:paraId="6AE2C747" w14:textId="77777777" w:rsidR="00AE5739" w:rsidRPr="00515CB9" w:rsidRDefault="00AE5739" w:rsidP="002618B4">
      <w:pPr>
        <w:ind w:left="360"/>
        <w:rPr>
          <w:rFonts w:ascii="Arial" w:hAnsi="Arial" w:cs="Arial"/>
          <w:sz w:val="24"/>
          <w:szCs w:val="24"/>
        </w:rPr>
      </w:pPr>
      <w:r>
        <w:rPr>
          <w:rFonts w:ascii="Arial" w:hAnsi="Arial" w:cs="Arial"/>
          <w:sz w:val="24"/>
          <w:szCs w:val="24"/>
        </w:rPr>
        <w:t>G.</w:t>
      </w:r>
      <w:r>
        <w:rPr>
          <w:rFonts w:ascii="Arial" w:hAnsi="Arial" w:cs="Arial"/>
          <w:sz w:val="24"/>
          <w:szCs w:val="24"/>
        </w:rPr>
        <w:tab/>
      </w:r>
      <w:r w:rsidRPr="00515CB9">
        <w:rPr>
          <w:rFonts w:ascii="Arial" w:hAnsi="Arial" w:cs="Arial"/>
          <w:sz w:val="24"/>
          <w:szCs w:val="24"/>
        </w:rPr>
        <w:t>Final Format and Submission</w:t>
      </w:r>
    </w:p>
    <w:p w14:paraId="2CD35729" w14:textId="77777777" w:rsidR="00B414BF" w:rsidRDefault="00B414BF" w:rsidP="002618B4">
      <w:pPr>
        <w:rPr>
          <w:rFonts w:ascii="Arial" w:hAnsi="Arial" w:cs="Arial"/>
          <w:sz w:val="24"/>
          <w:szCs w:val="24"/>
        </w:rPr>
      </w:pPr>
    </w:p>
    <w:p w14:paraId="1903D7FF" w14:textId="1285A9E4" w:rsidR="00AE5739" w:rsidRPr="005C1952" w:rsidRDefault="00AE5739" w:rsidP="002618B4">
      <w:pPr>
        <w:ind w:left="360"/>
        <w:rPr>
          <w:rFonts w:ascii="Arial" w:hAnsi="Arial" w:cs="Arial"/>
          <w:sz w:val="24"/>
          <w:szCs w:val="24"/>
        </w:rPr>
      </w:pPr>
      <w:r w:rsidRPr="005C1952">
        <w:rPr>
          <w:rFonts w:ascii="Arial" w:hAnsi="Arial" w:cs="Arial"/>
          <w:sz w:val="24"/>
          <w:szCs w:val="24"/>
        </w:rPr>
        <w:t xml:space="preserve">Use only the approved application </w:t>
      </w:r>
      <w:r w:rsidR="006C2879" w:rsidRPr="005C1952">
        <w:rPr>
          <w:rFonts w:ascii="Arial" w:hAnsi="Arial" w:cs="Arial"/>
          <w:sz w:val="24"/>
          <w:szCs w:val="24"/>
        </w:rPr>
        <w:t>template</w:t>
      </w:r>
      <w:r w:rsidRPr="005C1952">
        <w:rPr>
          <w:rFonts w:ascii="Arial" w:hAnsi="Arial" w:cs="Arial"/>
          <w:sz w:val="24"/>
          <w:szCs w:val="24"/>
        </w:rPr>
        <w:t xml:space="preserve"> that may be downloaded at: </w:t>
      </w:r>
      <w:hyperlink r:id="rId21" w:history="1">
        <w:r w:rsidRPr="005C1952">
          <w:rPr>
            <w:rStyle w:val="Hyperlink"/>
            <w:rFonts w:ascii="Arial" w:hAnsi="Arial" w:cs="Arial"/>
            <w:sz w:val="24"/>
            <w:szCs w:val="24"/>
          </w:rPr>
          <w:t>Current Requests For Proposals - Senior Resources (seniorresourcesec.org)</w:t>
        </w:r>
      </w:hyperlink>
      <w:r w:rsidRPr="005C1952">
        <w:rPr>
          <w:rStyle w:val="Hyperlink"/>
          <w:rFonts w:ascii="Arial" w:hAnsi="Arial" w:cs="Arial"/>
          <w:sz w:val="24"/>
          <w:szCs w:val="24"/>
        </w:rPr>
        <w:t>;</w:t>
      </w:r>
      <w:r w:rsidRPr="005C1952">
        <w:rPr>
          <w:rFonts w:ascii="Arial" w:hAnsi="Arial" w:cs="Arial"/>
          <w:sz w:val="24"/>
          <w:szCs w:val="24"/>
        </w:rPr>
        <w:t xml:space="preserve"> </w:t>
      </w:r>
    </w:p>
    <w:p w14:paraId="539ECCD6" w14:textId="77777777" w:rsidR="006C2879" w:rsidRPr="005C1952" w:rsidRDefault="006C2879" w:rsidP="002618B4">
      <w:pPr>
        <w:ind w:left="1080"/>
        <w:rPr>
          <w:rFonts w:ascii="Arial" w:hAnsi="Arial" w:cs="Arial"/>
          <w:sz w:val="24"/>
          <w:szCs w:val="24"/>
        </w:rPr>
      </w:pPr>
    </w:p>
    <w:p w14:paraId="3E53E88C" w14:textId="77777777" w:rsidR="00525602" w:rsidRPr="005C1952" w:rsidRDefault="00525602" w:rsidP="002618B4">
      <w:pPr>
        <w:ind w:firstLine="360"/>
        <w:rPr>
          <w:rFonts w:ascii="Arial" w:hAnsi="Arial" w:cs="Arial"/>
          <w:sz w:val="24"/>
          <w:szCs w:val="24"/>
        </w:rPr>
      </w:pPr>
      <w:r w:rsidRPr="005C1952">
        <w:rPr>
          <w:rFonts w:ascii="Arial" w:hAnsi="Arial" w:cs="Arial"/>
          <w:sz w:val="24"/>
          <w:szCs w:val="24"/>
        </w:rPr>
        <w:t>Submit the</w:t>
      </w:r>
      <w:r w:rsidR="00062AC0" w:rsidRPr="005C1952">
        <w:rPr>
          <w:rFonts w:ascii="Arial" w:hAnsi="Arial" w:cs="Arial"/>
          <w:sz w:val="24"/>
          <w:szCs w:val="24"/>
        </w:rPr>
        <w:t xml:space="preserve"> following documents </w:t>
      </w:r>
      <w:r w:rsidRPr="005C1952">
        <w:rPr>
          <w:rFonts w:ascii="Arial" w:hAnsi="Arial" w:cs="Arial"/>
          <w:sz w:val="24"/>
          <w:szCs w:val="24"/>
        </w:rPr>
        <w:t>via</w:t>
      </w:r>
      <w:r w:rsidR="00062AC0" w:rsidRPr="005C1952">
        <w:rPr>
          <w:rFonts w:ascii="Arial" w:hAnsi="Arial" w:cs="Arial"/>
          <w:sz w:val="24"/>
          <w:szCs w:val="24"/>
        </w:rPr>
        <w:t xml:space="preserve"> email to </w:t>
      </w:r>
      <w:hyperlink r:id="rId22" w:history="1">
        <w:r w:rsidR="003D1CC9" w:rsidRPr="005C1952">
          <w:rPr>
            <w:rStyle w:val="Hyperlink"/>
            <w:rFonts w:ascii="Arial" w:hAnsi="Arial" w:cs="Arial"/>
            <w:sz w:val="24"/>
            <w:szCs w:val="24"/>
          </w:rPr>
          <w:t>finance@SeniorResourcesEC.org</w:t>
        </w:r>
      </w:hyperlink>
      <w:r w:rsidR="003D1CC9" w:rsidRPr="005C1952">
        <w:rPr>
          <w:rFonts w:ascii="Arial" w:hAnsi="Arial" w:cs="Arial"/>
          <w:sz w:val="24"/>
          <w:szCs w:val="24"/>
        </w:rPr>
        <w:t xml:space="preserve"> </w:t>
      </w:r>
      <w:r w:rsidR="007B3FDE" w:rsidRPr="005C1952">
        <w:rPr>
          <w:rFonts w:ascii="Arial" w:hAnsi="Arial" w:cs="Arial"/>
          <w:sz w:val="24"/>
          <w:szCs w:val="24"/>
        </w:rPr>
        <w:t xml:space="preserve">by </w:t>
      </w:r>
    </w:p>
    <w:p w14:paraId="60808D1F" w14:textId="77777777" w:rsidR="00525602" w:rsidRPr="005C1952" w:rsidRDefault="00525602" w:rsidP="002618B4">
      <w:pPr>
        <w:rPr>
          <w:rFonts w:ascii="Arial" w:hAnsi="Arial" w:cs="Arial"/>
          <w:b/>
          <w:sz w:val="28"/>
          <w:szCs w:val="28"/>
        </w:rPr>
      </w:pPr>
    </w:p>
    <w:p w14:paraId="19F4839C" w14:textId="4258A597" w:rsidR="005E1189" w:rsidRPr="005C1952" w:rsidRDefault="00977915" w:rsidP="002618B4">
      <w:pPr>
        <w:pStyle w:val="ListParagraph"/>
        <w:numPr>
          <w:ilvl w:val="0"/>
          <w:numId w:val="17"/>
        </w:numPr>
        <w:rPr>
          <w:rFonts w:ascii="Arial" w:hAnsi="Arial" w:cs="Arial"/>
          <w:sz w:val="24"/>
          <w:szCs w:val="24"/>
        </w:rPr>
      </w:pPr>
      <w:r w:rsidRPr="005C1952">
        <w:rPr>
          <w:rFonts w:ascii="Arial" w:hAnsi="Arial" w:cs="Arial"/>
          <w:sz w:val="24"/>
          <w:szCs w:val="24"/>
        </w:rPr>
        <w:t xml:space="preserve">Completed </w:t>
      </w:r>
      <w:r w:rsidR="00664557" w:rsidRPr="005C1952">
        <w:rPr>
          <w:rFonts w:ascii="Arial" w:hAnsi="Arial" w:cs="Arial"/>
          <w:sz w:val="24"/>
          <w:szCs w:val="24"/>
        </w:rPr>
        <w:t>Application template</w:t>
      </w:r>
      <w:r w:rsidR="005A0B55" w:rsidRPr="005C1952">
        <w:rPr>
          <w:rFonts w:ascii="Arial" w:hAnsi="Arial" w:cs="Arial"/>
          <w:sz w:val="24"/>
          <w:szCs w:val="24"/>
        </w:rPr>
        <w:t>:</w:t>
      </w:r>
      <w:r w:rsidR="00540B75" w:rsidRPr="005C1952">
        <w:rPr>
          <w:rFonts w:ascii="Arial" w:hAnsi="Arial" w:cs="Arial"/>
          <w:sz w:val="24"/>
          <w:szCs w:val="24"/>
        </w:rPr>
        <w:t xml:space="preserve"> </w:t>
      </w:r>
      <w:r w:rsidRPr="005C1952">
        <w:rPr>
          <w:rFonts w:ascii="Arial" w:hAnsi="Arial" w:cs="Arial"/>
          <w:sz w:val="24"/>
          <w:szCs w:val="24"/>
        </w:rPr>
        <w:t xml:space="preserve">This </w:t>
      </w:r>
      <w:r w:rsidR="00062E30" w:rsidRPr="005C1952">
        <w:rPr>
          <w:rFonts w:ascii="Arial" w:hAnsi="Arial" w:cs="Arial"/>
          <w:sz w:val="24"/>
          <w:szCs w:val="24"/>
        </w:rPr>
        <w:t xml:space="preserve">combines the Narrative and </w:t>
      </w:r>
      <w:r w:rsidR="000F62D6" w:rsidRPr="005C1952">
        <w:rPr>
          <w:rFonts w:ascii="Arial" w:hAnsi="Arial" w:cs="Arial"/>
          <w:sz w:val="24"/>
          <w:szCs w:val="24"/>
        </w:rPr>
        <w:t>B</w:t>
      </w:r>
      <w:r w:rsidR="00062E30" w:rsidRPr="005C1952">
        <w:rPr>
          <w:rFonts w:ascii="Arial" w:hAnsi="Arial" w:cs="Arial"/>
          <w:sz w:val="24"/>
          <w:szCs w:val="24"/>
        </w:rPr>
        <w:t xml:space="preserve">udget into one Excel </w:t>
      </w:r>
      <w:r w:rsidR="004119B9" w:rsidRPr="005C1952">
        <w:rPr>
          <w:rFonts w:ascii="Arial" w:hAnsi="Arial" w:cs="Arial"/>
          <w:sz w:val="24"/>
          <w:szCs w:val="24"/>
        </w:rPr>
        <w:t>workbook.</w:t>
      </w:r>
    </w:p>
    <w:p w14:paraId="0132E1C3" w14:textId="1222996E" w:rsidR="005E1189" w:rsidRPr="005C1952" w:rsidRDefault="00CB3430" w:rsidP="002618B4">
      <w:pPr>
        <w:pStyle w:val="ListParagraph"/>
        <w:numPr>
          <w:ilvl w:val="1"/>
          <w:numId w:val="17"/>
        </w:numPr>
        <w:rPr>
          <w:rFonts w:ascii="Arial" w:hAnsi="Arial" w:cs="Arial"/>
          <w:sz w:val="24"/>
          <w:szCs w:val="24"/>
        </w:rPr>
      </w:pPr>
      <w:r w:rsidRPr="005C1952">
        <w:rPr>
          <w:rFonts w:ascii="Arial" w:hAnsi="Arial" w:cs="Arial"/>
          <w:sz w:val="24"/>
          <w:szCs w:val="24"/>
        </w:rPr>
        <w:t xml:space="preserve">You may print PDF documents for your own </w:t>
      </w:r>
      <w:proofErr w:type="gramStart"/>
      <w:r w:rsidRPr="005C1952">
        <w:rPr>
          <w:rFonts w:ascii="Arial" w:hAnsi="Arial" w:cs="Arial"/>
          <w:sz w:val="24"/>
          <w:szCs w:val="24"/>
        </w:rPr>
        <w:t>records, but</w:t>
      </w:r>
      <w:proofErr w:type="gramEnd"/>
      <w:r w:rsidRPr="005C1952">
        <w:rPr>
          <w:rFonts w:ascii="Arial" w:hAnsi="Arial" w:cs="Arial"/>
          <w:sz w:val="24"/>
          <w:szCs w:val="24"/>
        </w:rPr>
        <w:t xml:space="preserve"> submit the </w:t>
      </w:r>
      <w:r w:rsidR="005A0B55" w:rsidRPr="005C1952">
        <w:rPr>
          <w:rFonts w:ascii="Arial" w:hAnsi="Arial" w:cs="Arial"/>
          <w:sz w:val="24"/>
          <w:szCs w:val="24"/>
        </w:rPr>
        <w:t xml:space="preserve">template in the original Excel </w:t>
      </w:r>
      <w:r w:rsidR="004119B9" w:rsidRPr="005C1952">
        <w:rPr>
          <w:rFonts w:ascii="Arial" w:hAnsi="Arial" w:cs="Arial"/>
          <w:sz w:val="24"/>
          <w:szCs w:val="24"/>
        </w:rPr>
        <w:t>format.</w:t>
      </w:r>
    </w:p>
    <w:p w14:paraId="2EFD5886" w14:textId="426481EC" w:rsidR="00355F28" w:rsidRPr="005C1952" w:rsidRDefault="00151E7B" w:rsidP="002618B4">
      <w:pPr>
        <w:pStyle w:val="ListParagraph"/>
        <w:numPr>
          <w:ilvl w:val="0"/>
          <w:numId w:val="17"/>
        </w:numPr>
        <w:rPr>
          <w:rFonts w:ascii="Arial" w:hAnsi="Arial" w:cs="Arial"/>
          <w:sz w:val="24"/>
          <w:szCs w:val="24"/>
        </w:rPr>
      </w:pPr>
      <w:r w:rsidRPr="005C1952">
        <w:rPr>
          <w:rFonts w:ascii="Arial" w:hAnsi="Arial" w:cs="Arial"/>
          <w:sz w:val="24"/>
          <w:szCs w:val="24"/>
        </w:rPr>
        <w:t xml:space="preserve">All applicable </w:t>
      </w:r>
      <w:r w:rsidR="00E73DB7" w:rsidRPr="005C1952">
        <w:rPr>
          <w:rFonts w:ascii="Arial" w:hAnsi="Arial" w:cs="Arial"/>
          <w:sz w:val="24"/>
          <w:szCs w:val="24"/>
        </w:rPr>
        <w:t>attachments (see full list on page 14)</w:t>
      </w:r>
    </w:p>
    <w:p w14:paraId="633C4A2A" w14:textId="77777777" w:rsidR="007B3FDE" w:rsidRPr="005C1952" w:rsidRDefault="007B3FDE" w:rsidP="002618B4">
      <w:pPr>
        <w:rPr>
          <w:rFonts w:ascii="Arial" w:hAnsi="Arial" w:cs="Arial"/>
          <w:sz w:val="24"/>
          <w:szCs w:val="24"/>
        </w:rPr>
      </w:pPr>
    </w:p>
    <w:p w14:paraId="7A16C1AD" w14:textId="3D6AE9E8" w:rsidR="00D80128" w:rsidRPr="005C1952" w:rsidRDefault="00D80128" w:rsidP="002618B4">
      <w:pPr>
        <w:rPr>
          <w:rFonts w:ascii="Arial" w:hAnsi="Arial" w:cs="Arial"/>
          <w:bCs/>
          <w:sz w:val="24"/>
          <w:szCs w:val="24"/>
        </w:rPr>
      </w:pPr>
      <w:r w:rsidRPr="005C1952">
        <w:rPr>
          <w:rFonts w:ascii="Arial" w:hAnsi="Arial" w:cs="Arial"/>
          <w:bCs/>
          <w:sz w:val="24"/>
          <w:szCs w:val="24"/>
        </w:rPr>
        <w:t xml:space="preserve">Type </w:t>
      </w:r>
      <w:r w:rsidRPr="005C1952">
        <w:rPr>
          <w:rFonts w:ascii="Arial" w:hAnsi="Arial" w:cs="Arial"/>
          <w:b/>
          <w:sz w:val="24"/>
          <w:szCs w:val="24"/>
        </w:rPr>
        <w:t>“Application for Title III funding”</w:t>
      </w:r>
      <w:r w:rsidRPr="005C1952">
        <w:rPr>
          <w:rFonts w:ascii="Arial" w:hAnsi="Arial" w:cs="Arial"/>
          <w:bCs/>
          <w:sz w:val="24"/>
          <w:szCs w:val="24"/>
        </w:rPr>
        <w:t xml:space="preserve"> in the subject line of the email.</w:t>
      </w:r>
    </w:p>
    <w:p w14:paraId="0A0A1679" w14:textId="77777777" w:rsidR="00D80128" w:rsidRPr="005C1952" w:rsidRDefault="00D80128" w:rsidP="002618B4">
      <w:pPr>
        <w:rPr>
          <w:rFonts w:ascii="Arial" w:hAnsi="Arial" w:cs="Arial"/>
          <w:b/>
          <w:sz w:val="28"/>
          <w:szCs w:val="28"/>
        </w:rPr>
      </w:pPr>
    </w:p>
    <w:p w14:paraId="00DDC15F" w14:textId="1C6A9D02" w:rsidR="00D80128" w:rsidRPr="005C1952" w:rsidRDefault="00D80128" w:rsidP="002618B4">
      <w:pPr>
        <w:rPr>
          <w:rFonts w:ascii="Arial" w:hAnsi="Arial" w:cs="Arial"/>
          <w:sz w:val="28"/>
          <w:szCs w:val="28"/>
        </w:rPr>
      </w:pPr>
      <w:r w:rsidRPr="005C1952">
        <w:rPr>
          <w:rFonts w:ascii="Arial" w:hAnsi="Arial" w:cs="Arial"/>
          <w:b/>
          <w:sz w:val="28"/>
          <w:szCs w:val="28"/>
        </w:rPr>
        <w:t>Submit by the deadline</w:t>
      </w:r>
      <w:r w:rsidR="00602C83">
        <w:rPr>
          <w:rFonts w:ascii="Arial" w:hAnsi="Arial" w:cs="Arial"/>
          <w:b/>
          <w:sz w:val="28"/>
          <w:szCs w:val="28"/>
        </w:rPr>
        <w:t xml:space="preserve"> of</w:t>
      </w:r>
      <w:r w:rsidRPr="005C1952">
        <w:rPr>
          <w:rFonts w:ascii="Arial" w:hAnsi="Arial" w:cs="Arial"/>
          <w:b/>
          <w:sz w:val="28"/>
          <w:szCs w:val="28"/>
        </w:rPr>
        <w:t xml:space="preserve"> 3:00 p.m. on </w:t>
      </w:r>
      <w:r w:rsidR="0094166E" w:rsidRPr="005C1952">
        <w:rPr>
          <w:rFonts w:ascii="Arial" w:hAnsi="Arial" w:cs="Arial"/>
          <w:b/>
          <w:sz w:val="28"/>
          <w:szCs w:val="28"/>
        </w:rPr>
        <w:t>Friday</w:t>
      </w:r>
      <w:r w:rsidRPr="005C1952">
        <w:rPr>
          <w:rFonts w:ascii="Arial" w:hAnsi="Arial" w:cs="Arial"/>
          <w:b/>
          <w:sz w:val="28"/>
          <w:szCs w:val="28"/>
        </w:rPr>
        <w:t>, April 2</w:t>
      </w:r>
      <w:r w:rsidR="0056424F" w:rsidRPr="005C1952">
        <w:rPr>
          <w:rFonts w:ascii="Arial" w:hAnsi="Arial" w:cs="Arial"/>
          <w:b/>
          <w:sz w:val="28"/>
          <w:szCs w:val="28"/>
        </w:rPr>
        <w:t>4</w:t>
      </w:r>
      <w:r w:rsidRPr="005C1952">
        <w:rPr>
          <w:rFonts w:ascii="Arial" w:hAnsi="Arial" w:cs="Arial"/>
          <w:b/>
          <w:sz w:val="28"/>
          <w:szCs w:val="28"/>
        </w:rPr>
        <w:t>, 2026.</w:t>
      </w:r>
    </w:p>
    <w:p w14:paraId="10C8C296" w14:textId="77777777" w:rsidR="00D80128" w:rsidRPr="005C1952" w:rsidRDefault="00D80128" w:rsidP="002618B4">
      <w:pPr>
        <w:rPr>
          <w:rFonts w:ascii="Arial" w:hAnsi="Arial" w:cs="Arial"/>
          <w:sz w:val="24"/>
          <w:szCs w:val="24"/>
        </w:rPr>
      </w:pPr>
    </w:p>
    <w:p w14:paraId="7C1D1FF1" w14:textId="23D0228D" w:rsidR="00D32900" w:rsidRPr="005C1952" w:rsidRDefault="00D32900" w:rsidP="002618B4">
      <w:pPr>
        <w:rPr>
          <w:rFonts w:ascii="Arial" w:hAnsi="Arial" w:cs="Arial"/>
          <w:sz w:val="24"/>
          <w:szCs w:val="24"/>
        </w:rPr>
      </w:pPr>
      <w:r w:rsidRPr="005C1952">
        <w:rPr>
          <w:rFonts w:ascii="Arial" w:hAnsi="Arial" w:cs="Arial"/>
          <w:sz w:val="24"/>
          <w:szCs w:val="24"/>
        </w:rPr>
        <w:t>Note the following:</w:t>
      </w:r>
    </w:p>
    <w:p w14:paraId="7F2070D2" w14:textId="39D94276" w:rsidR="00CC7347" w:rsidRPr="005C1952" w:rsidRDefault="00A63FB7" w:rsidP="002618B4">
      <w:pPr>
        <w:pStyle w:val="ListParagraph"/>
        <w:numPr>
          <w:ilvl w:val="0"/>
          <w:numId w:val="18"/>
        </w:numPr>
        <w:rPr>
          <w:rFonts w:ascii="Arial" w:hAnsi="Arial" w:cs="Arial"/>
          <w:sz w:val="24"/>
          <w:szCs w:val="24"/>
        </w:rPr>
      </w:pPr>
      <w:r w:rsidRPr="005C1952">
        <w:rPr>
          <w:rFonts w:ascii="Arial" w:hAnsi="Arial" w:cs="Arial"/>
          <w:sz w:val="24"/>
          <w:szCs w:val="24"/>
        </w:rPr>
        <w:t xml:space="preserve">You will receive a notification that your application has been </w:t>
      </w:r>
      <w:r w:rsidR="004119B9" w:rsidRPr="005C1952">
        <w:rPr>
          <w:rFonts w:ascii="Arial" w:hAnsi="Arial" w:cs="Arial"/>
          <w:sz w:val="24"/>
          <w:szCs w:val="24"/>
        </w:rPr>
        <w:t>received.</w:t>
      </w:r>
    </w:p>
    <w:p w14:paraId="4E8203C9" w14:textId="108A37FF" w:rsidR="00CC7347" w:rsidRPr="005C1952" w:rsidRDefault="00AE5739" w:rsidP="002618B4">
      <w:pPr>
        <w:pStyle w:val="ListParagraph"/>
        <w:numPr>
          <w:ilvl w:val="0"/>
          <w:numId w:val="18"/>
        </w:numPr>
        <w:rPr>
          <w:rFonts w:ascii="Arial" w:hAnsi="Arial" w:cs="Arial"/>
          <w:sz w:val="24"/>
          <w:szCs w:val="24"/>
        </w:rPr>
      </w:pPr>
      <w:r w:rsidRPr="005C1952">
        <w:rPr>
          <w:rFonts w:ascii="Arial" w:hAnsi="Arial" w:cs="Arial"/>
          <w:sz w:val="24"/>
          <w:szCs w:val="24"/>
        </w:rPr>
        <w:t xml:space="preserve">Faxed or paper copies will </w:t>
      </w:r>
      <w:r w:rsidRPr="005C1952">
        <w:rPr>
          <w:rFonts w:ascii="Arial" w:hAnsi="Arial" w:cs="Arial"/>
          <w:b/>
          <w:bCs/>
          <w:sz w:val="24"/>
          <w:szCs w:val="24"/>
          <w:u w:val="single"/>
        </w:rPr>
        <w:t>not</w:t>
      </w:r>
      <w:r w:rsidRPr="005C1952">
        <w:rPr>
          <w:rFonts w:ascii="Arial" w:hAnsi="Arial" w:cs="Arial"/>
          <w:sz w:val="24"/>
          <w:szCs w:val="24"/>
        </w:rPr>
        <w:t xml:space="preserve"> be accepted.</w:t>
      </w:r>
    </w:p>
    <w:p w14:paraId="420B7E3C" w14:textId="4244F519" w:rsidR="00AE5739" w:rsidRPr="005C1952" w:rsidRDefault="00AE5739" w:rsidP="002618B4">
      <w:pPr>
        <w:pStyle w:val="ListParagraph"/>
        <w:numPr>
          <w:ilvl w:val="0"/>
          <w:numId w:val="18"/>
        </w:numPr>
        <w:rPr>
          <w:rFonts w:ascii="Arial" w:hAnsi="Arial" w:cs="Arial"/>
          <w:sz w:val="24"/>
          <w:szCs w:val="24"/>
        </w:rPr>
      </w:pPr>
      <w:r w:rsidRPr="005C1952">
        <w:rPr>
          <w:rFonts w:ascii="Arial" w:hAnsi="Arial" w:cs="Arial"/>
          <w:sz w:val="24"/>
          <w:szCs w:val="24"/>
        </w:rPr>
        <w:t>Omission of req</w:t>
      </w:r>
      <w:r w:rsidR="00FC5792" w:rsidRPr="005C1952">
        <w:rPr>
          <w:rFonts w:ascii="Arial" w:hAnsi="Arial" w:cs="Arial"/>
          <w:sz w:val="24"/>
          <w:szCs w:val="24"/>
        </w:rPr>
        <w:t>uired</w:t>
      </w:r>
      <w:r w:rsidRPr="005C1952">
        <w:rPr>
          <w:rFonts w:ascii="Arial" w:hAnsi="Arial" w:cs="Arial"/>
          <w:sz w:val="24"/>
          <w:szCs w:val="24"/>
        </w:rPr>
        <w:t xml:space="preserve"> information</w:t>
      </w:r>
      <w:r w:rsidR="009E1003" w:rsidRPr="005C1952">
        <w:rPr>
          <w:rFonts w:ascii="Arial" w:hAnsi="Arial" w:cs="Arial"/>
          <w:sz w:val="24"/>
          <w:szCs w:val="24"/>
        </w:rPr>
        <w:t>,</w:t>
      </w:r>
      <w:r w:rsidRPr="005C1952">
        <w:rPr>
          <w:rFonts w:ascii="Arial" w:hAnsi="Arial" w:cs="Arial"/>
          <w:sz w:val="24"/>
          <w:szCs w:val="24"/>
        </w:rPr>
        <w:t xml:space="preserve"> the submission of incomplete material</w:t>
      </w:r>
      <w:r w:rsidR="009E1003" w:rsidRPr="005C1952">
        <w:rPr>
          <w:rFonts w:ascii="Arial" w:hAnsi="Arial" w:cs="Arial"/>
          <w:sz w:val="24"/>
          <w:szCs w:val="24"/>
        </w:rPr>
        <w:t xml:space="preserve"> or</w:t>
      </w:r>
      <w:r w:rsidR="003B7087" w:rsidRPr="005C1952">
        <w:rPr>
          <w:rFonts w:ascii="Arial" w:hAnsi="Arial" w:cs="Arial"/>
          <w:sz w:val="24"/>
          <w:szCs w:val="24"/>
        </w:rPr>
        <w:t xml:space="preserve"> </w:t>
      </w:r>
      <w:r w:rsidR="00206BD4" w:rsidRPr="005C1952">
        <w:rPr>
          <w:rFonts w:ascii="Arial" w:hAnsi="Arial" w:cs="Arial"/>
          <w:sz w:val="24"/>
          <w:szCs w:val="24"/>
        </w:rPr>
        <w:t>materials</w:t>
      </w:r>
      <w:r w:rsidR="002C221C" w:rsidRPr="005C1952">
        <w:rPr>
          <w:rFonts w:ascii="Arial" w:hAnsi="Arial" w:cs="Arial"/>
          <w:sz w:val="24"/>
          <w:szCs w:val="24"/>
        </w:rPr>
        <w:t xml:space="preserve"> submitted</w:t>
      </w:r>
      <w:r w:rsidR="009E1003" w:rsidRPr="005C1952">
        <w:rPr>
          <w:rFonts w:ascii="Arial" w:hAnsi="Arial" w:cs="Arial"/>
          <w:sz w:val="24"/>
          <w:szCs w:val="24"/>
        </w:rPr>
        <w:t xml:space="preserve"> after the deadline</w:t>
      </w:r>
      <w:r w:rsidRPr="005C1952">
        <w:rPr>
          <w:rFonts w:ascii="Arial" w:hAnsi="Arial" w:cs="Arial"/>
          <w:sz w:val="24"/>
          <w:szCs w:val="24"/>
        </w:rPr>
        <w:t xml:space="preserve"> may remove a proposal from further </w:t>
      </w:r>
      <w:r w:rsidR="007E3963" w:rsidRPr="005C1952">
        <w:rPr>
          <w:rFonts w:ascii="Arial" w:hAnsi="Arial" w:cs="Arial"/>
          <w:sz w:val="24"/>
          <w:szCs w:val="24"/>
        </w:rPr>
        <w:t>consideration.</w:t>
      </w:r>
    </w:p>
    <w:p w14:paraId="1BF2C02A" w14:textId="77777777" w:rsidR="00AE5739" w:rsidRPr="00153636" w:rsidRDefault="00AE5739" w:rsidP="002618B4">
      <w:pPr>
        <w:ind w:left="1080"/>
        <w:rPr>
          <w:rFonts w:ascii="Arial" w:hAnsi="Arial" w:cs="Arial"/>
          <w:sz w:val="24"/>
          <w:szCs w:val="24"/>
        </w:rPr>
      </w:pPr>
    </w:p>
    <w:p w14:paraId="4AC2CB65" w14:textId="77777777" w:rsidR="00AE5739" w:rsidRPr="00153636" w:rsidRDefault="00AE5739" w:rsidP="002618B4">
      <w:pPr>
        <w:ind w:left="424"/>
        <w:rPr>
          <w:rFonts w:ascii="Arial" w:hAnsi="Arial" w:cs="Arial"/>
          <w:sz w:val="24"/>
          <w:szCs w:val="24"/>
        </w:rPr>
      </w:pPr>
      <w:r>
        <w:rPr>
          <w:rFonts w:ascii="Arial" w:hAnsi="Arial" w:cs="Arial"/>
          <w:sz w:val="24"/>
          <w:szCs w:val="24"/>
        </w:rPr>
        <w:t xml:space="preserve">H.  </w:t>
      </w:r>
      <w:r w:rsidRPr="00153636">
        <w:rPr>
          <w:rFonts w:ascii="Arial" w:hAnsi="Arial" w:cs="Arial"/>
          <w:sz w:val="24"/>
          <w:szCs w:val="24"/>
        </w:rPr>
        <w:t>Proposal Reviews</w:t>
      </w:r>
    </w:p>
    <w:p w14:paraId="164D0202" w14:textId="77C81C15" w:rsidR="00AE5739" w:rsidRPr="007E3963" w:rsidRDefault="00AE5739" w:rsidP="002618B4">
      <w:pPr>
        <w:pStyle w:val="ListParagraph"/>
        <w:numPr>
          <w:ilvl w:val="0"/>
          <w:numId w:val="16"/>
        </w:numPr>
        <w:ind w:left="1530" w:hanging="450"/>
        <w:rPr>
          <w:rFonts w:ascii="Arial" w:hAnsi="Arial" w:cs="Arial"/>
          <w:sz w:val="24"/>
          <w:szCs w:val="24"/>
        </w:rPr>
      </w:pPr>
      <w:r w:rsidRPr="007E3963">
        <w:rPr>
          <w:rFonts w:ascii="Arial" w:hAnsi="Arial" w:cs="Arial"/>
          <w:sz w:val="24"/>
          <w:szCs w:val="24"/>
        </w:rPr>
        <w:t>Proposals are sought on a competitive basis for projects beginning</w:t>
      </w:r>
      <w:r w:rsidR="007E3963">
        <w:rPr>
          <w:rFonts w:ascii="Arial" w:hAnsi="Arial" w:cs="Arial"/>
          <w:sz w:val="24"/>
          <w:szCs w:val="24"/>
        </w:rPr>
        <w:t xml:space="preserve"> </w:t>
      </w:r>
      <w:r w:rsidRPr="007E3963">
        <w:rPr>
          <w:rFonts w:ascii="Arial" w:hAnsi="Arial" w:cs="Arial"/>
          <w:sz w:val="24"/>
          <w:szCs w:val="24"/>
        </w:rPr>
        <w:t xml:space="preserve">October 1, </w:t>
      </w:r>
      <w:r w:rsidR="004119B9" w:rsidRPr="007E3963">
        <w:rPr>
          <w:rFonts w:ascii="Arial" w:hAnsi="Arial" w:cs="Arial"/>
          <w:sz w:val="24"/>
          <w:szCs w:val="24"/>
        </w:rPr>
        <w:t>2026.</w:t>
      </w:r>
    </w:p>
    <w:p w14:paraId="2352C78B" w14:textId="7C7249F1" w:rsidR="00AE5739" w:rsidRPr="00153636" w:rsidRDefault="00AE5739" w:rsidP="002618B4">
      <w:pPr>
        <w:ind w:left="1530" w:hanging="450"/>
        <w:rPr>
          <w:rFonts w:ascii="Arial" w:hAnsi="Arial" w:cs="Arial"/>
          <w:sz w:val="24"/>
          <w:szCs w:val="24"/>
        </w:rPr>
      </w:pPr>
      <w:r>
        <w:rPr>
          <w:rFonts w:ascii="Arial" w:hAnsi="Arial" w:cs="Arial"/>
          <w:sz w:val="24"/>
          <w:szCs w:val="24"/>
        </w:rPr>
        <w:t>2.</w:t>
      </w:r>
      <w:r>
        <w:rPr>
          <w:rFonts w:ascii="Arial" w:hAnsi="Arial" w:cs="Arial"/>
          <w:sz w:val="24"/>
          <w:szCs w:val="24"/>
        </w:rPr>
        <w:tab/>
      </w:r>
      <w:r w:rsidRPr="00153636">
        <w:rPr>
          <w:rFonts w:ascii="Arial" w:hAnsi="Arial" w:cs="Arial"/>
          <w:sz w:val="24"/>
          <w:szCs w:val="24"/>
        </w:rPr>
        <w:t xml:space="preserve">All contracts will be subject to the availability of </w:t>
      </w:r>
      <w:r w:rsidR="007E3963" w:rsidRPr="00153636">
        <w:rPr>
          <w:rFonts w:ascii="Arial" w:hAnsi="Arial" w:cs="Arial"/>
          <w:sz w:val="24"/>
          <w:szCs w:val="24"/>
        </w:rPr>
        <w:t>funds</w:t>
      </w:r>
      <w:r w:rsidR="007E3963">
        <w:rPr>
          <w:rFonts w:ascii="Arial" w:hAnsi="Arial" w:cs="Arial"/>
          <w:sz w:val="24"/>
          <w:szCs w:val="24"/>
        </w:rPr>
        <w:t>.</w:t>
      </w:r>
    </w:p>
    <w:p w14:paraId="39BDD78B" w14:textId="49E52AFE" w:rsidR="00AE5739" w:rsidRPr="00153636" w:rsidRDefault="00AE5739" w:rsidP="002618B4">
      <w:pPr>
        <w:ind w:left="1530" w:hanging="450"/>
        <w:rPr>
          <w:rFonts w:ascii="Arial" w:hAnsi="Arial" w:cs="Arial"/>
          <w:sz w:val="24"/>
          <w:szCs w:val="24"/>
        </w:rPr>
      </w:pPr>
      <w:r>
        <w:rPr>
          <w:rFonts w:ascii="Arial" w:hAnsi="Arial" w:cs="Arial"/>
          <w:sz w:val="24"/>
          <w:szCs w:val="24"/>
        </w:rPr>
        <w:t>3</w:t>
      </w:r>
      <w:proofErr w:type="gramStart"/>
      <w:r>
        <w:rPr>
          <w:rFonts w:ascii="Arial" w:hAnsi="Arial" w:cs="Arial"/>
          <w:sz w:val="24"/>
          <w:szCs w:val="24"/>
        </w:rPr>
        <w:t xml:space="preserve">. </w:t>
      </w:r>
      <w:r>
        <w:rPr>
          <w:rFonts w:ascii="Arial" w:hAnsi="Arial" w:cs="Arial"/>
          <w:sz w:val="24"/>
          <w:szCs w:val="24"/>
        </w:rPr>
        <w:tab/>
      </w:r>
      <w:r w:rsidRPr="00153636">
        <w:rPr>
          <w:rFonts w:ascii="Arial" w:hAnsi="Arial" w:cs="Arial"/>
          <w:sz w:val="24"/>
          <w:szCs w:val="24"/>
        </w:rPr>
        <w:t>Reviews</w:t>
      </w:r>
      <w:proofErr w:type="gramEnd"/>
      <w:r w:rsidRPr="00153636">
        <w:rPr>
          <w:rFonts w:ascii="Arial" w:hAnsi="Arial" w:cs="Arial"/>
          <w:sz w:val="24"/>
          <w:szCs w:val="24"/>
        </w:rPr>
        <w:t xml:space="preserve"> are based on the quality of the proposed project in relation to </w:t>
      </w:r>
      <w:r>
        <w:rPr>
          <w:rFonts w:ascii="Arial" w:hAnsi="Arial" w:cs="Arial"/>
          <w:sz w:val="24"/>
          <w:szCs w:val="24"/>
        </w:rPr>
        <w:t xml:space="preserve">   </w:t>
      </w:r>
      <w:r w:rsidRPr="00153636">
        <w:rPr>
          <w:rFonts w:ascii="Arial" w:hAnsi="Arial" w:cs="Arial"/>
          <w:sz w:val="24"/>
          <w:szCs w:val="24"/>
        </w:rPr>
        <w:t xml:space="preserve">Senior Resources’ priority funding areas. Reviews will be made by the </w:t>
      </w:r>
      <w:r w:rsidRPr="00153636">
        <w:rPr>
          <w:rFonts w:ascii="Arial" w:hAnsi="Arial" w:cs="Arial"/>
          <w:sz w:val="24"/>
          <w:szCs w:val="24"/>
        </w:rPr>
        <w:lastRenderedPageBreak/>
        <w:t xml:space="preserve">Allocations Committee which is comprised of members of the Board of Directors and Advisory </w:t>
      </w:r>
      <w:r w:rsidR="0043731E" w:rsidRPr="00153636">
        <w:rPr>
          <w:rFonts w:ascii="Arial" w:hAnsi="Arial" w:cs="Arial"/>
          <w:sz w:val="24"/>
          <w:szCs w:val="24"/>
        </w:rPr>
        <w:t>Council</w:t>
      </w:r>
      <w:r w:rsidR="0043731E">
        <w:rPr>
          <w:rFonts w:ascii="Arial" w:hAnsi="Arial" w:cs="Arial"/>
          <w:sz w:val="24"/>
          <w:szCs w:val="24"/>
        </w:rPr>
        <w:t>.</w:t>
      </w:r>
    </w:p>
    <w:p w14:paraId="4302C43D" w14:textId="0AF81FCB" w:rsidR="00AE5739" w:rsidRPr="00153636" w:rsidRDefault="00AE5739" w:rsidP="002618B4">
      <w:pPr>
        <w:ind w:left="1530" w:hanging="450"/>
        <w:rPr>
          <w:rFonts w:ascii="Arial" w:hAnsi="Arial" w:cs="Arial"/>
          <w:sz w:val="24"/>
          <w:szCs w:val="24"/>
        </w:rPr>
      </w:pPr>
      <w:r>
        <w:rPr>
          <w:rFonts w:ascii="Arial" w:hAnsi="Arial" w:cs="Arial"/>
          <w:sz w:val="24"/>
          <w:szCs w:val="24"/>
        </w:rPr>
        <w:t>4.</w:t>
      </w:r>
      <w:r>
        <w:rPr>
          <w:rFonts w:ascii="Arial" w:hAnsi="Arial" w:cs="Arial"/>
          <w:sz w:val="24"/>
          <w:szCs w:val="24"/>
        </w:rPr>
        <w:tab/>
      </w:r>
      <w:r w:rsidRPr="00153636">
        <w:rPr>
          <w:rFonts w:ascii="Arial" w:hAnsi="Arial" w:cs="Arial"/>
          <w:sz w:val="24"/>
          <w:szCs w:val="24"/>
        </w:rPr>
        <w:t>All applicants are required to make a brief presentation to Senior Resour</w:t>
      </w:r>
      <w:r>
        <w:rPr>
          <w:rFonts w:ascii="Arial" w:hAnsi="Arial" w:cs="Arial"/>
          <w:sz w:val="24"/>
          <w:szCs w:val="24"/>
        </w:rPr>
        <w:t xml:space="preserve">ces Allocations Committee. </w:t>
      </w:r>
      <w:r w:rsidR="00EE125E">
        <w:rPr>
          <w:rFonts w:ascii="Arial" w:hAnsi="Arial" w:cs="Arial"/>
          <w:sz w:val="24"/>
          <w:szCs w:val="24"/>
        </w:rPr>
        <w:t xml:space="preserve">Please </w:t>
      </w:r>
      <w:r w:rsidR="007349CE">
        <w:rPr>
          <w:rFonts w:ascii="Arial" w:hAnsi="Arial" w:cs="Arial"/>
          <w:sz w:val="24"/>
          <w:szCs w:val="24"/>
        </w:rPr>
        <w:t>note</w:t>
      </w:r>
      <w:r w:rsidR="00EE125E">
        <w:rPr>
          <w:rFonts w:ascii="Arial" w:hAnsi="Arial" w:cs="Arial"/>
          <w:sz w:val="24"/>
          <w:szCs w:val="24"/>
        </w:rPr>
        <w:t xml:space="preserve"> </w:t>
      </w:r>
      <w:r w:rsidR="00956B53">
        <w:rPr>
          <w:rFonts w:ascii="Arial" w:hAnsi="Arial" w:cs="Arial"/>
          <w:sz w:val="24"/>
          <w:szCs w:val="24"/>
        </w:rPr>
        <w:t>June 4, 11, and 18</w:t>
      </w:r>
      <w:r w:rsidR="007349CE">
        <w:rPr>
          <w:rFonts w:ascii="Arial" w:hAnsi="Arial" w:cs="Arial"/>
          <w:sz w:val="24"/>
          <w:szCs w:val="24"/>
        </w:rPr>
        <w:t>,</w:t>
      </w:r>
      <w:r w:rsidR="00956B53">
        <w:rPr>
          <w:rFonts w:ascii="Arial" w:hAnsi="Arial" w:cs="Arial"/>
          <w:sz w:val="24"/>
          <w:szCs w:val="24"/>
        </w:rPr>
        <w:t xml:space="preserve"> 2026</w:t>
      </w:r>
      <w:r w:rsidR="00EE125E">
        <w:rPr>
          <w:rFonts w:ascii="Arial" w:hAnsi="Arial" w:cs="Arial"/>
          <w:sz w:val="24"/>
          <w:szCs w:val="24"/>
        </w:rPr>
        <w:t xml:space="preserve"> as possible dates for this review</w:t>
      </w:r>
      <w:r w:rsidRPr="00153636">
        <w:rPr>
          <w:rFonts w:ascii="Arial" w:hAnsi="Arial" w:cs="Arial"/>
          <w:sz w:val="24"/>
          <w:szCs w:val="24"/>
        </w:rPr>
        <w:t xml:space="preserve">. </w:t>
      </w:r>
      <w:r>
        <w:rPr>
          <w:rFonts w:ascii="Arial" w:hAnsi="Arial" w:cs="Arial"/>
          <w:sz w:val="24"/>
          <w:szCs w:val="24"/>
        </w:rPr>
        <w:t>Applicants</w:t>
      </w:r>
      <w:r w:rsidRPr="00153636">
        <w:rPr>
          <w:rFonts w:ascii="Arial" w:hAnsi="Arial" w:cs="Arial"/>
          <w:sz w:val="24"/>
          <w:szCs w:val="24"/>
        </w:rPr>
        <w:t xml:space="preserve"> will be notified of the </w:t>
      </w:r>
      <w:r w:rsidR="00FE3A97">
        <w:rPr>
          <w:rFonts w:ascii="Arial" w:hAnsi="Arial" w:cs="Arial"/>
          <w:sz w:val="24"/>
          <w:szCs w:val="24"/>
        </w:rPr>
        <w:t xml:space="preserve">final </w:t>
      </w:r>
      <w:r w:rsidRPr="00153636">
        <w:rPr>
          <w:rFonts w:ascii="Arial" w:hAnsi="Arial" w:cs="Arial"/>
          <w:sz w:val="24"/>
          <w:szCs w:val="24"/>
        </w:rPr>
        <w:t xml:space="preserve">date and time for </w:t>
      </w:r>
      <w:r>
        <w:rPr>
          <w:rFonts w:ascii="Arial" w:hAnsi="Arial" w:cs="Arial"/>
          <w:sz w:val="24"/>
          <w:szCs w:val="24"/>
        </w:rPr>
        <w:t>their</w:t>
      </w:r>
      <w:r w:rsidRPr="00153636">
        <w:rPr>
          <w:rFonts w:ascii="Arial" w:hAnsi="Arial" w:cs="Arial"/>
          <w:sz w:val="24"/>
          <w:szCs w:val="24"/>
        </w:rPr>
        <w:t xml:space="preserve"> </w:t>
      </w:r>
      <w:r w:rsidR="0043731E" w:rsidRPr="00153636">
        <w:rPr>
          <w:rFonts w:ascii="Arial" w:hAnsi="Arial" w:cs="Arial"/>
          <w:sz w:val="24"/>
          <w:szCs w:val="24"/>
        </w:rPr>
        <w:t>review</w:t>
      </w:r>
      <w:r w:rsidR="0043731E">
        <w:rPr>
          <w:rFonts w:ascii="Arial" w:hAnsi="Arial" w:cs="Arial"/>
          <w:sz w:val="24"/>
          <w:szCs w:val="24"/>
        </w:rPr>
        <w:t>.</w:t>
      </w:r>
    </w:p>
    <w:p w14:paraId="5C2F42B5" w14:textId="29989C05" w:rsidR="00AE5739" w:rsidRPr="00153636" w:rsidRDefault="00AE5739" w:rsidP="002618B4">
      <w:pPr>
        <w:ind w:left="1530" w:hanging="450"/>
        <w:rPr>
          <w:rFonts w:ascii="Arial" w:hAnsi="Arial" w:cs="Arial"/>
          <w:sz w:val="24"/>
          <w:szCs w:val="24"/>
        </w:rPr>
      </w:pPr>
      <w:r>
        <w:rPr>
          <w:rFonts w:ascii="Arial" w:hAnsi="Arial" w:cs="Arial"/>
          <w:sz w:val="24"/>
          <w:szCs w:val="24"/>
        </w:rPr>
        <w:t>5</w:t>
      </w:r>
      <w:proofErr w:type="gramStart"/>
      <w:r>
        <w:rPr>
          <w:rFonts w:ascii="Arial" w:hAnsi="Arial" w:cs="Arial"/>
          <w:sz w:val="24"/>
          <w:szCs w:val="24"/>
        </w:rPr>
        <w:t xml:space="preserve">. </w:t>
      </w:r>
      <w:r>
        <w:rPr>
          <w:rFonts w:ascii="Arial" w:hAnsi="Arial" w:cs="Arial"/>
          <w:sz w:val="24"/>
          <w:szCs w:val="24"/>
        </w:rPr>
        <w:tab/>
      </w:r>
      <w:r w:rsidRPr="00153636">
        <w:rPr>
          <w:rFonts w:ascii="Arial" w:hAnsi="Arial" w:cs="Arial"/>
          <w:sz w:val="24"/>
          <w:szCs w:val="24"/>
        </w:rPr>
        <w:t>The</w:t>
      </w:r>
      <w:proofErr w:type="gramEnd"/>
      <w:r w:rsidRPr="00153636">
        <w:rPr>
          <w:rFonts w:ascii="Arial" w:hAnsi="Arial" w:cs="Arial"/>
          <w:sz w:val="24"/>
          <w:szCs w:val="24"/>
        </w:rPr>
        <w:t xml:space="preserve"> Board of Directors will make funding decisions at the end of </w:t>
      </w:r>
      <w:r w:rsidR="00731CFF" w:rsidRPr="00153636">
        <w:rPr>
          <w:rFonts w:ascii="Arial" w:hAnsi="Arial" w:cs="Arial"/>
          <w:sz w:val="24"/>
          <w:szCs w:val="24"/>
        </w:rPr>
        <w:t>June</w:t>
      </w:r>
      <w:r w:rsidR="007349CE">
        <w:rPr>
          <w:rFonts w:ascii="Arial" w:hAnsi="Arial" w:cs="Arial"/>
          <w:sz w:val="24"/>
          <w:szCs w:val="24"/>
        </w:rPr>
        <w:t xml:space="preserve"> 2026</w:t>
      </w:r>
      <w:r w:rsidRPr="00153636">
        <w:rPr>
          <w:rFonts w:ascii="Arial" w:hAnsi="Arial" w:cs="Arial"/>
          <w:sz w:val="24"/>
          <w:szCs w:val="24"/>
        </w:rPr>
        <w:t xml:space="preserve">.  Senior Resources will notify each applicant in writing within </w:t>
      </w:r>
      <w:r>
        <w:rPr>
          <w:rFonts w:ascii="Arial" w:hAnsi="Arial" w:cs="Arial"/>
          <w:sz w:val="24"/>
          <w:szCs w:val="24"/>
        </w:rPr>
        <w:t>twenty</w:t>
      </w:r>
      <w:r w:rsidRPr="00153636">
        <w:rPr>
          <w:rFonts w:ascii="Arial" w:hAnsi="Arial" w:cs="Arial"/>
          <w:sz w:val="24"/>
          <w:szCs w:val="24"/>
        </w:rPr>
        <w:t xml:space="preserve"> (</w:t>
      </w:r>
      <w:r>
        <w:rPr>
          <w:rFonts w:ascii="Arial" w:hAnsi="Arial" w:cs="Arial"/>
          <w:sz w:val="24"/>
          <w:szCs w:val="24"/>
        </w:rPr>
        <w:t>20</w:t>
      </w:r>
      <w:r w:rsidRPr="00153636">
        <w:rPr>
          <w:rFonts w:ascii="Arial" w:hAnsi="Arial" w:cs="Arial"/>
          <w:sz w:val="24"/>
          <w:szCs w:val="24"/>
        </w:rPr>
        <w:t>) business days after the decision of the Board of Directors, that its proposal has been approved or denied</w:t>
      </w:r>
      <w:r>
        <w:rPr>
          <w:rFonts w:ascii="Arial" w:hAnsi="Arial" w:cs="Arial"/>
          <w:sz w:val="24"/>
          <w:szCs w:val="24"/>
        </w:rPr>
        <w:t>; and</w:t>
      </w:r>
    </w:p>
    <w:p w14:paraId="1C1EFED6" w14:textId="77777777" w:rsidR="00AE5739" w:rsidRDefault="00AE5739" w:rsidP="002618B4">
      <w:pPr>
        <w:ind w:left="1530" w:hanging="450"/>
        <w:rPr>
          <w:rFonts w:ascii="Arial" w:hAnsi="Arial" w:cs="Arial"/>
          <w:sz w:val="24"/>
          <w:szCs w:val="24"/>
        </w:rPr>
      </w:pPr>
      <w:r>
        <w:rPr>
          <w:rFonts w:ascii="Arial" w:hAnsi="Arial" w:cs="Arial"/>
          <w:sz w:val="24"/>
          <w:szCs w:val="24"/>
        </w:rPr>
        <w:t>6</w:t>
      </w:r>
      <w:proofErr w:type="gramStart"/>
      <w:r w:rsidRPr="00153636">
        <w:rPr>
          <w:rFonts w:ascii="Arial" w:hAnsi="Arial" w:cs="Arial"/>
          <w:sz w:val="24"/>
          <w:szCs w:val="24"/>
        </w:rPr>
        <w:t xml:space="preserve">. </w:t>
      </w:r>
      <w:r>
        <w:rPr>
          <w:rFonts w:ascii="Arial" w:hAnsi="Arial" w:cs="Arial"/>
          <w:sz w:val="24"/>
          <w:szCs w:val="24"/>
        </w:rPr>
        <w:tab/>
      </w:r>
      <w:r w:rsidRPr="00153636">
        <w:rPr>
          <w:rFonts w:ascii="Arial" w:hAnsi="Arial" w:cs="Arial"/>
          <w:sz w:val="24"/>
          <w:szCs w:val="24"/>
        </w:rPr>
        <w:t>If</w:t>
      </w:r>
      <w:proofErr w:type="gramEnd"/>
      <w:r w:rsidRPr="00153636">
        <w:rPr>
          <w:rFonts w:ascii="Arial" w:hAnsi="Arial" w:cs="Arial"/>
          <w:sz w:val="24"/>
          <w:szCs w:val="24"/>
        </w:rPr>
        <w:t xml:space="preserve"> Senior Resources is interested in a proposal but cannot fund it completely, partial funding may be awarded.  At a minimum</w:t>
      </w:r>
      <w:r>
        <w:rPr>
          <w:rFonts w:ascii="Arial" w:hAnsi="Arial" w:cs="Arial"/>
          <w:sz w:val="24"/>
          <w:szCs w:val="24"/>
        </w:rPr>
        <w:t>,</w:t>
      </w:r>
      <w:r w:rsidRPr="00153636">
        <w:rPr>
          <w:rFonts w:ascii="Arial" w:hAnsi="Arial" w:cs="Arial"/>
          <w:sz w:val="24"/>
          <w:szCs w:val="24"/>
        </w:rPr>
        <w:t xml:space="preserve"> revised budget forms and targets will be requested after such awards</w:t>
      </w:r>
      <w:r>
        <w:rPr>
          <w:rFonts w:ascii="Arial" w:hAnsi="Arial" w:cs="Arial"/>
          <w:sz w:val="24"/>
          <w:szCs w:val="24"/>
        </w:rPr>
        <w:t>.</w:t>
      </w:r>
    </w:p>
    <w:p w14:paraId="6C230C7D" w14:textId="77777777" w:rsidR="00AE5739" w:rsidRDefault="00AE5739" w:rsidP="002618B4">
      <w:pPr>
        <w:rPr>
          <w:rFonts w:ascii="Arial" w:hAnsi="Arial" w:cs="Arial"/>
          <w:sz w:val="24"/>
          <w:szCs w:val="24"/>
        </w:rPr>
      </w:pPr>
    </w:p>
    <w:p w14:paraId="17A312D2" w14:textId="77777777" w:rsidR="00AE5739" w:rsidRPr="00153636" w:rsidRDefault="00AE5739" w:rsidP="002618B4">
      <w:pPr>
        <w:ind w:left="450"/>
        <w:rPr>
          <w:rFonts w:ascii="Arial" w:hAnsi="Arial" w:cs="Arial"/>
          <w:sz w:val="24"/>
          <w:szCs w:val="24"/>
        </w:rPr>
      </w:pPr>
      <w:r>
        <w:rPr>
          <w:rFonts w:ascii="Arial" w:hAnsi="Arial" w:cs="Arial"/>
          <w:sz w:val="24"/>
          <w:szCs w:val="24"/>
        </w:rPr>
        <w:t xml:space="preserve">I.  </w:t>
      </w:r>
      <w:r w:rsidRPr="00153636">
        <w:rPr>
          <w:rFonts w:ascii="Arial" w:hAnsi="Arial" w:cs="Arial"/>
          <w:sz w:val="24"/>
          <w:szCs w:val="24"/>
        </w:rPr>
        <w:t>Monitoring</w:t>
      </w:r>
    </w:p>
    <w:p w14:paraId="10B72ECB" w14:textId="0964CA73" w:rsidR="00B46154" w:rsidRPr="003479FD" w:rsidRDefault="00AE5739" w:rsidP="002618B4">
      <w:pPr>
        <w:pStyle w:val="ListParagraph"/>
        <w:numPr>
          <w:ilvl w:val="0"/>
          <w:numId w:val="19"/>
        </w:numPr>
        <w:rPr>
          <w:rFonts w:ascii="Arial" w:hAnsi="Arial" w:cs="Arial"/>
          <w:sz w:val="24"/>
          <w:szCs w:val="24"/>
        </w:rPr>
      </w:pPr>
      <w:r w:rsidRPr="003479FD">
        <w:rPr>
          <w:rFonts w:ascii="Arial" w:hAnsi="Arial" w:cs="Arial"/>
          <w:sz w:val="24"/>
          <w:szCs w:val="24"/>
        </w:rPr>
        <w:t xml:space="preserve">All contracts that are awarded will be monitored by Senior Resources as required by </w:t>
      </w:r>
      <w:r w:rsidR="003479FD">
        <w:rPr>
          <w:rFonts w:ascii="Arial" w:hAnsi="Arial" w:cs="Arial"/>
          <w:sz w:val="24"/>
          <w:szCs w:val="24"/>
        </w:rPr>
        <w:t>F</w:t>
      </w:r>
      <w:r w:rsidRPr="003479FD">
        <w:rPr>
          <w:rFonts w:ascii="Arial" w:hAnsi="Arial" w:cs="Arial"/>
          <w:sz w:val="24"/>
          <w:szCs w:val="24"/>
        </w:rPr>
        <w:t>ederal</w:t>
      </w:r>
      <w:r w:rsidR="003479FD">
        <w:rPr>
          <w:rFonts w:ascii="Arial" w:hAnsi="Arial" w:cs="Arial"/>
          <w:sz w:val="24"/>
          <w:szCs w:val="24"/>
        </w:rPr>
        <w:t xml:space="preserve"> guidelines.</w:t>
      </w:r>
      <w:r w:rsidRPr="003479FD">
        <w:rPr>
          <w:rFonts w:ascii="Arial" w:hAnsi="Arial" w:cs="Arial"/>
          <w:sz w:val="24"/>
          <w:szCs w:val="24"/>
        </w:rPr>
        <w:t xml:space="preserve"> </w:t>
      </w:r>
    </w:p>
    <w:p w14:paraId="60BDD769" w14:textId="2B0D583D" w:rsidR="0055457F" w:rsidRPr="003479FD" w:rsidRDefault="00AE5739" w:rsidP="002618B4">
      <w:pPr>
        <w:pStyle w:val="ListParagraph"/>
        <w:numPr>
          <w:ilvl w:val="0"/>
          <w:numId w:val="19"/>
        </w:numPr>
        <w:rPr>
          <w:rFonts w:ascii="Arial" w:hAnsi="Arial" w:cs="Arial"/>
          <w:sz w:val="24"/>
          <w:szCs w:val="24"/>
        </w:rPr>
      </w:pPr>
      <w:r w:rsidRPr="003479FD">
        <w:rPr>
          <w:rFonts w:ascii="Arial" w:hAnsi="Arial" w:cs="Arial"/>
          <w:sz w:val="24"/>
          <w:szCs w:val="24"/>
        </w:rPr>
        <w:t xml:space="preserve">Monitoring includes an annual on-site or Zoom visit, a year-end report, and additional reporting as </w:t>
      </w:r>
      <w:r w:rsidR="00731CFF" w:rsidRPr="003479FD">
        <w:rPr>
          <w:rFonts w:ascii="Arial" w:hAnsi="Arial" w:cs="Arial"/>
          <w:sz w:val="24"/>
          <w:szCs w:val="24"/>
        </w:rPr>
        <w:t>necessary.</w:t>
      </w:r>
      <w:r w:rsidRPr="003479FD">
        <w:rPr>
          <w:rFonts w:ascii="Arial" w:hAnsi="Arial" w:cs="Arial"/>
          <w:sz w:val="24"/>
          <w:szCs w:val="24"/>
        </w:rPr>
        <w:t xml:space="preserve"> </w:t>
      </w:r>
    </w:p>
    <w:p w14:paraId="541E5E30" w14:textId="02C871E3" w:rsidR="00B46154" w:rsidRPr="003479FD" w:rsidRDefault="0055457F" w:rsidP="002618B4">
      <w:pPr>
        <w:pStyle w:val="ListParagraph"/>
        <w:numPr>
          <w:ilvl w:val="0"/>
          <w:numId w:val="19"/>
        </w:numPr>
        <w:rPr>
          <w:rFonts w:ascii="Arial" w:hAnsi="Arial" w:cs="Arial"/>
          <w:sz w:val="24"/>
          <w:szCs w:val="24"/>
        </w:rPr>
      </w:pPr>
      <w:r w:rsidRPr="003479FD">
        <w:rPr>
          <w:rFonts w:ascii="Arial" w:hAnsi="Arial" w:cs="Arial"/>
          <w:sz w:val="24"/>
          <w:szCs w:val="24"/>
        </w:rPr>
        <w:t xml:space="preserve">Grantees will be required to submit </w:t>
      </w:r>
      <w:r w:rsidR="007C6F6F" w:rsidRPr="003479FD">
        <w:rPr>
          <w:rFonts w:ascii="Arial" w:hAnsi="Arial" w:cs="Arial"/>
          <w:sz w:val="24"/>
          <w:szCs w:val="24"/>
        </w:rPr>
        <w:t>client information (including eligibility criteria (Form 5</w:t>
      </w:r>
      <w:r w:rsidR="00585592" w:rsidRPr="003479FD">
        <w:rPr>
          <w:rFonts w:ascii="Arial" w:hAnsi="Arial" w:cs="Arial"/>
          <w:sz w:val="24"/>
          <w:szCs w:val="24"/>
        </w:rPr>
        <w:t xml:space="preserve"> data) t</w:t>
      </w:r>
      <w:r w:rsidRPr="003479FD">
        <w:rPr>
          <w:rFonts w:ascii="Arial" w:hAnsi="Arial" w:cs="Arial"/>
          <w:sz w:val="24"/>
          <w:szCs w:val="24"/>
        </w:rPr>
        <w:t xml:space="preserve">o </w:t>
      </w:r>
      <w:r w:rsidR="004A37A5" w:rsidRPr="003479FD">
        <w:rPr>
          <w:rFonts w:ascii="Arial" w:hAnsi="Arial" w:cs="Arial"/>
          <w:sz w:val="24"/>
          <w:szCs w:val="24"/>
        </w:rPr>
        <w:t>an online</w:t>
      </w:r>
      <w:r w:rsidRPr="003479FD">
        <w:rPr>
          <w:rFonts w:ascii="Arial" w:hAnsi="Arial" w:cs="Arial"/>
          <w:sz w:val="24"/>
          <w:szCs w:val="24"/>
        </w:rPr>
        <w:t xml:space="preserve"> data collection portal (Grantee Gateway)</w:t>
      </w:r>
      <w:r w:rsidR="00C36734">
        <w:rPr>
          <w:rFonts w:ascii="Arial" w:hAnsi="Arial" w:cs="Arial"/>
          <w:sz w:val="24"/>
          <w:szCs w:val="24"/>
        </w:rPr>
        <w:t>.</w:t>
      </w:r>
    </w:p>
    <w:p w14:paraId="61FFC984" w14:textId="77EA989E" w:rsidR="00585592" w:rsidRPr="003479FD" w:rsidRDefault="00585592" w:rsidP="002618B4">
      <w:pPr>
        <w:pStyle w:val="ListParagraph"/>
        <w:numPr>
          <w:ilvl w:val="0"/>
          <w:numId w:val="19"/>
        </w:numPr>
        <w:rPr>
          <w:rFonts w:ascii="Arial" w:hAnsi="Arial" w:cs="Arial"/>
          <w:sz w:val="24"/>
          <w:szCs w:val="24"/>
        </w:rPr>
      </w:pPr>
      <w:r w:rsidRPr="003479FD">
        <w:rPr>
          <w:rFonts w:ascii="Arial" w:hAnsi="Arial" w:cs="Arial"/>
          <w:sz w:val="24"/>
          <w:szCs w:val="24"/>
        </w:rPr>
        <w:t xml:space="preserve">Grantees will also </w:t>
      </w:r>
      <w:r w:rsidR="0001068E" w:rsidRPr="003479FD">
        <w:rPr>
          <w:rFonts w:ascii="Arial" w:hAnsi="Arial" w:cs="Arial"/>
          <w:sz w:val="24"/>
          <w:szCs w:val="24"/>
        </w:rPr>
        <w:t xml:space="preserve">enter monthly units into the portal. These units will be the basis for monthly reimbursement. </w:t>
      </w:r>
    </w:p>
    <w:p w14:paraId="2468B695" w14:textId="05A32A81" w:rsidR="00AE5739" w:rsidRPr="00B46154" w:rsidRDefault="00AE5739" w:rsidP="002618B4">
      <w:pPr>
        <w:pStyle w:val="ListParagraph"/>
        <w:numPr>
          <w:ilvl w:val="0"/>
          <w:numId w:val="19"/>
        </w:numPr>
        <w:rPr>
          <w:rFonts w:ascii="Arial" w:hAnsi="Arial" w:cs="Arial"/>
          <w:sz w:val="24"/>
          <w:szCs w:val="24"/>
        </w:rPr>
      </w:pPr>
      <w:r w:rsidRPr="00B46154">
        <w:rPr>
          <w:rFonts w:ascii="Arial" w:hAnsi="Arial" w:cs="Arial"/>
          <w:sz w:val="24"/>
          <w:szCs w:val="24"/>
        </w:rPr>
        <w:t xml:space="preserve">Agencies are required to conduct client surveys that measure the impact receiving the Title III service has </w:t>
      </w:r>
      <w:r w:rsidR="00731CFF" w:rsidRPr="00B46154">
        <w:rPr>
          <w:rFonts w:ascii="Arial" w:hAnsi="Arial" w:cs="Arial"/>
          <w:sz w:val="24"/>
          <w:szCs w:val="24"/>
        </w:rPr>
        <w:t>had</w:t>
      </w:r>
      <w:r w:rsidRPr="00B46154">
        <w:rPr>
          <w:rFonts w:ascii="Arial" w:hAnsi="Arial" w:cs="Arial"/>
          <w:sz w:val="24"/>
          <w:szCs w:val="24"/>
        </w:rPr>
        <w:t xml:space="preserve"> on them.  A compilation and plan of action report is required.</w:t>
      </w:r>
    </w:p>
    <w:p w14:paraId="60313989" w14:textId="77777777" w:rsidR="00AE5739" w:rsidRDefault="00AE5739" w:rsidP="002618B4">
      <w:pPr>
        <w:ind w:left="1350" w:hanging="270"/>
        <w:rPr>
          <w:rFonts w:ascii="Arial" w:hAnsi="Arial" w:cs="Arial"/>
          <w:sz w:val="24"/>
          <w:szCs w:val="24"/>
        </w:rPr>
      </w:pPr>
    </w:p>
    <w:p w14:paraId="5B791A94" w14:textId="77777777" w:rsidR="00AE5739" w:rsidRPr="00153636" w:rsidRDefault="00AE5739" w:rsidP="002618B4">
      <w:pPr>
        <w:ind w:left="450"/>
        <w:rPr>
          <w:rFonts w:ascii="Arial" w:hAnsi="Arial" w:cs="Arial"/>
          <w:sz w:val="24"/>
          <w:szCs w:val="24"/>
        </w:rPr>
      </w:pPr>
      <w:r>
        <w:rPr>
          <w:rFonts w:ascii="Arial" w:hAnsi="Arial" w:cs="Arial"/>
          <w:sz w:val="24"/>
          <w:szCs w:val="24"/>
        </w:rPr>
        <w:t xml:space="preserve">J.   </w:t>
      </w:r>
      <w:r w:rsidRPr="00153636">
        <w:rPr>
          <w:rFonts w:ascii="Arial" w:hAnsi="Arial" w:cs="Arial"/>
          <w:sz w:val="24"/>
          <w:szCs w:val="24"/>
        </w:rPr>
        <w:t>Appeals</w:t>
      </w:r>
    </w:p>
    <w:p w14:paraId="4FFD897D" w14:textId="77777777" w:rsidR="00AE5739" w:rsidRPr="00153636" w:rsidRDefault="00AE5739" w:rsidP="002618B4">
      <w:pPr>
        <w:ind w:left="810"/>
        <w:rPr>
          <w:rFonts w:ascii="Arial" w:hAnsi="Arial" w:cs="Arial"/>
          <w:sz w:val="24"/>
          <w:szCs w:val="24"/>
        </w:rPr>
      </w:pPr>
      <w:r w:rsidRPr="00153636">
        <w:rPr>
          <w:rFonts w:ascii="Arial" w:hAnsi="Arial" w:cs="Arial"/>
          <w:sz w:val="24"/>
          <w:szCs w:val="24"/>
        </w:rPr>
        <w:t>Appeals may be filed only on the claim that Senior Resources funding policy was not followed.  A request for appeal must be sent via registered mail or delivered in person to 19 Ohio Avenue Suite 2 Norwich, CT 0636</w:t>
      </w:r>
      <w:r>
        <w:rPr>
          <w:rFonts w:ascii="Arial" w:hAnsi="Arial" w:cs="Arial"/>
          <w:sz w:val="24"/>
          <w:szCs w:val="24"/>
        </w:rPr>
        <w:t xml:space="preserve">0 within ten (10) business </w:t>
      </w:r>
      <w:r w:rsidRPr="00153636">
        <w:rPr>
          <w:rFonts w:ascii="Arial" w:hAnsi="Arial" w:cs="Arial"/>
          <w:sz w:val="24"/>
          <w:szCs w:val="24"/>
        </w:rPr>
        <w:t>days of the dispatch date of Senior Resources’ notification.  Further details of the appeals process may be found in t</w:t>
      </w:r>
      <w:r>
        <w:rPr>
          <w:rFonts w:ascii="Arial" w:hAnsi="Arial" w:cs="Arial"/>
          <w:sz w:val="24"/>
          <w:szCs w:val="24"/>
        </w:rPr>
        <w:t>he Senior Resources Agency on Aging Title III Policies</w:t>
      </w:r>
      <w:r w:rsidRPr="00153636">
        <w:rPr>
          <w:rFonts w:ascii="Arial" w:hAnsi="Arial" w:cs="Arial"/>
          <w:sz w:val="24"/>
          <w:szCs w:val="24"/>
        </w:rPr>
        <w:t xml:space="preserve"> and Procedures Manual available at </w:t>
      </w:r>
      <w:hyperlink r:id="rId23" w:history="1">
        <w:r w:rsidRPr="00153636">
          <w:rPr>
            <w:rStyle w:val="Hyperlink"/>
            <w:rFonts w:ascii="Arial" w:hAnsi="Arial" w:cs="Arial"/>
            <w:sz w:val="24"/>
            <w:szCs w:val="24"/>
          </w:rPr>
          <w:t>www.SeniorResourcesEC.org</w:t>
        </w:r>
      </w:hyperlink>
      <w:r w:rsidRPr="00153636">
        <w:rPr>
          <w:rFonts w:ascii="Arial" w:hAnsi="Arial" w:cs="Arial"/>
          <w:sz w:val="24"/>
          <w:szCs w:val="24"/>
        </w:rPr>
        <w:t xml:space="preserve">. </w:t>
      </w:r>
    </w:p>
    <w:p w14:paraId="4C906590" w14:textId="77777777" w:rsidR="00AE5739" w:rsidRPr="00153636" w:rsidRDefault="00AE5739" w:rsidP="002618B4">
      <w:pPr>
        <w:rPr>
          <w:rFonts w:ascii="Arial" w:hAnsi="Arial" w:cs="Arial"/>
          <w:sz w:val="24"/>
          <w:szCs w:val="24"/>
        </w:rPr>
      </w:pPr>
      <w:r w:rsidRPr="00153636">
        <w:rPr>
          <w:rFonts w:ascii="Arial" w:hAnsi="Arial" w:cs="Arial"/>
          <w:sz w:val="24"/>
          <w:szCs w:val="24"/>
        </w:rPr>
        <w:t xml:space="preserve">    </w:t>
      </w:r>
    </w:p>
    <w:p w14:paraId="5A952764" w14:textId="77777777" w:rsidR="00AE5739" w:rsidRPr="00153636" w:rsidRDefault="00AE5739" w:rsidP="002618B4">
      <w:pPr>
        <w:rPr>
          <w:rFonts w:ascii="Arial" w:hAnsi="Arial" w:cs="Arial"/>
          <w:sz w:val="24"/>
          <w:szCs w:val="24"/>
        </w:rPr>
      </w:pPr>
    </w:p>
    <w:p w14:paraId="27151E9E" w14:textId="77777777" w:rsidR="00AE5739" w:rsidRPr="00153636" w:rsidRDefault="00AE5739" w:rsidP="002618B4">
      <w:pPr>
        <w:ind w:left="810"/>
        <w:rPr>
          <w:rFonts w:ascii="Arial" w:hAnsi="Arial" w:cs="Arial"/>
          <w:sz w:val="24"/>
          <w:szCs w:val="24"/>
        </w:rPr>
      </w:pPr>
      <w:r w:rsidRPr="00153636">
        <w:rPr>
          <w:rFonts w:ascii="Arial" w:hAnsi="Arial" w:cs="Arial"/>
          <w:b/>
          <w:sz w:val="24"/>
          <w:szCs w:val="24"/>
        </w:rPr>
        <w:t>PROVISO</w:t>
      </w:r>
      <w:r w:rsidRPr="00153636">
        <w:rPr>
          <w:rFonts w:ascii="Arial" w:hAnsi="Arial" w:cs="Arial"/>
          <w:sz w:val="24"/>
          <w:szCs w:val="24"/>
        </w:rPr>
        <w:t xml:space="preserve">:   </w:t>
      </w:r>
      <w:r>
        <w:rPr>
          <w:rFonts w:ascii="Arial" w:hAnsi="Arial" w:cs="Arial"/>
          <w:sz w:val="24"/>
          <w:szCs w:val="24"/>
        </w:rPr>
        <w:t>S</w:t>
      </w:r>
      <w:r w:rsidRPr="00153636">
        <w:rPr>
          <w:rFonts w:ascii="Arial" w:hAnsi="Arial" w:cs="Arial"/>
          <w:sz w:val="24"/>
          <w:szCs w:val="24"/>
        </w:rPr>
        <w:t xml:space="preserve">enior </w:t>
      </w:r>
      <w:r>
        <w:rPr>
          <w:rFonts w:ascii="Arial" w:hAnsi="Arial" w:cs="Arial"/>
          <w:sz w:val="24"/>
          <w:szCs w:val="24"/>
        </w:rPr>
        <w:t>R</w:t>
      </w:r>
      <w:r w:rsidRPr="00153636">
        <w:rPr>
          <w:rFonts w:ascii="Arial" w:hAnsi="Arial" w:cs="Arial"/>
          <w:sz w:val="24"/>
          <w:szCs w:val="24"/>
        </w:rPr>
        <w:t>esources reserves the right to reject any</w:t>
      </w:r>
      <w:r>
        <w:rPr>
          <w:rFonts w:ascii="Arial" w:hAnsi="Arial" w:cs="Arial"/>
          <w:sz w:val="24"/>
          <w:szCs w:val="24"/>
        </w:rPr>
        <w:t xml:space="preserve"> </w:t>
      </w:r>
      <w:r w:rsidRPr="00153636">
        <w:rPr>
          <w:rFonts w:ascii="Arial" w:hAnsi="Arial" w:cs="Arial"/>
          <w:sz w:val="24"/>
          <w:szCs w:val="24"/>
        </w:rPr>
        <w:t>and all proposals, or portion thereof, received as a result of</w:t>
      </w:r>
      <w:r>
        <w:rPr>
          <w:rFonts w:ascii="Arial" w:hAnsi="Arial" w:cs="Arial"/>
          <w:sz w:val="24"/>
          <w:szCs w:val="24"/>
        </w:rPr>
        <w:t xml:space="preserve"> </w:t>
      </w:r>
      <w:r w:rsidRPr="00153636">
        <w:rPr>
          <w:rFonts w:ascii="Arial" w:hAnsi="Arial" w:cs="Arial"/>
          <w:sz w:val="24"/>
          <w:szCs w:val="24"/>
        </w:rPr>
        <w:t>this request, or to negotiate separately with any source in</w:t>
      </w:r>
      <w:r>
        <w:rPr>
          <w:rFonts w:ascii="Arial" w:hAnsi="Arial" w:cs="Arial"/>
          <w:sz w:val="24"/>
          <w:szCs w:val="24"/>
        </w:rPr>
        <w:t xml:space="preserve"> </w:t>
      </w:r>
      <w:r w:rsidRPr="00153636">
        <w:rPr>
          <w:rFonts w:ascii="Arial" w:hAnsi="Arial" w:cs="Arial"/>
          <w:sz w:val="24"/>
          <w:szCs w:val="24"/>
        </w:rPr>
        <w:t xml:space="preserve">any manner necessary to its best interest or to cancel the request for proposal if it is in the best interest of </w:t>
      </w:r>
      <w:r>
        <w:rPr>
          <w:rFonts w:ascii="Arial" w:hAnsi="Arial" w:cs="Arial"/>
          <w:sz w:val="24"/>
          <w:szCs w:val="24"/>
        </w:rPr>
        <w:t>S</w:t>
      </w:r>
      <w:r w:rsidRPr="00153636">
        <w:rPr>
          <w:rFonts w:ascii="Arial" w:hAnsi="Arial" w:cs="Arial"/>
          <w:sz w:val="24"/>
          <w:szCs w:val="24"/>
        </w:rPr>
        <w:t xml:space="preserve">enior </w:t>
      </w:r>
      <w:r>
        <w:rPr>
          <w:rFonts w:ascii="Arial" w:hAnsi="Arial" w:cs="Arial"/>
          <w:sz w:val="24"/>
          <w:szCs w:val="24"/>
        </w:rPr>
        <w:t>R</w:t>
      </w:r>
      <w:r w:rsidRPr="00153636">
        <w:rPr>
          <w:rFonts w:ascii="Arial" w:hAnsi="Arial" w:cs="Arial"/>
          <w:sz w:val="24"/>
          <w:szCs w:val="24"/>
        </w:rPr>
        <w:t xml:space="preserve">esources to do so.  Submission of an application does not </w:t>
      </w:r>
      <w:proofErr w:type="gramStart"/>
      <w:r w:rsidRPr="00153636">
        <w:rPr>
          <w:rFonts w:ascii="Arial" w:hAnsi="Arial" w:cs="Arial"/>
          <w:sz w:val="24"/>
          <w:szCs w:val="24"/>
        </w:rPr>
        <w:t>commit</w:t>
      </w:r>
      <w:proofErr w:type="gramEnd"/>
      <w:r w:rsidRPr="00153636">
        <w:rPr>
          <w:rFonts w:ascii="Arial" w:hAnsi="Arial" w:cs="Arial"/>
          <w:sz w:val="24"/>
          <w:szCs w:val="24"/>
        </w:rPr>
        <w:t xml:space="preserve"> </w:t>
      </w:r>
      <w:r>
        <w:rPr>
          <w:rFonts w:ascii="Arial" w:hAnsi="Arial" w:cs="Arial"/>
          <w:sz w:val="24"/>
          <w:szCs w:val="24"/>
        </w:rPr>
        <w:t>S</w:t>
      </w:r>
      <w:r w:rsidRPr="00153636">
        <w:rPr>
          <w:rFonts w:ascii="Arial" w:hAnsi="Arial" w:cs="Arial"/>
          <w:sz w:val="24"/>
          <w:szCs w:val="24"/>
        </w:rPr>
        <w:t xml:space="preserve">enior </w:t>
      </w:r>
      <w:r>
        <w:rPr>
          <w:rFonts w:ascii="Arial" w:hAnsi="Arial" w:cs="Arial"/>
          <w:sz w:val="24"/>
          <w:szCs w:val="24"/>
        </w:rPr>
        <w:t>R</w:t>
      </w:r>
      <w:r w:rsidRPr="00153636">
        <w:rPr>
          <w:rFonts w:ascii="Arial" w:hAnsi="Arial" w:cs="Arial"/>
          <w:sz w:val="24"/>
          <w:szCs w:val="24"/>
        </w:rPr>
        <w:t>esources to award a contract or to pay costs incurred in the preparation of a proposal under this request or to procure a contract for services or supplies.</w:t>
      </w:r>
    </w:p>
    <w:p w14:paraId="70444D77" w14:textId="77777777" w:rsidR="00AE5739" w:rsidRPr="00153636" w:rsidRDefault="00AE5739" w:rsidP="002618B4">
      <w:pPr>
        <w:rPr>
          <w:rFonts w:ascii="Arial" w:hAnsi="Arial" w:cs="Arial"/>
          <w:sz w:val="24"/>
          <w:szCs w:val="24"/>
        </w:rPr>
      </w:pPr>
      <w:r w:rsidRPr="00153636">
        <w:rPr>
          <w:rFonts w:ascii="Arial" w:hAnsi="Arial" w:cs="Arial"/>
          <w:sz w:val="24"/>
          <w:szCs w:val="24"/>
        </w:rPr>
        <w:br w:type="page"/>
      </w:r>
    </w:p>
    <w:p w14:paraId="075CC5AC" w14:textId="77777777" w:rsidR="00AE5739" w:rsidRPr="00053E2C" w:rsidRDefault="00AE5739" w:rsidP="002618B4">
      <w:pPr>
        <w:ind w:left="810"/>
        <w:rPr>
          <w:rFonts w:asciiTheme="minorHAnsi" w:hAnsiTheme="minorHAnsi"/>
        </w:rPr>
      </w:pPr>
    </w:p>
    <w:p w14:paraId="0D17F948" w14:textId="076F3A86" w:rsidR="00AE5739" w:rsidRPr="005F725C" w:rsidRDefault="00AE5739" w:rsidP="002618B4">
      <w:pPr>
        <w:rPr>
          <w:rFonts w:ascii="Arial" w:hAnsi="Arial" w:cs="Arial"/>
          <w:b/>
          <w:sz w:val="24"/>
          <w:szCs w:val="24"/>
        </w:rPr>
      </w:pPr>
      <w:r w:rsidRPr="005F725C">
        <w:rPr>
          <w:rFonts w:ascii="Arial" w:hAnsi="Arial" w:cs="Arial"/>
          <w:b/>
          <w:sz w:val="24"/>
          <w:szCs w:val="24"/>
        </w:rPr>
        <w:t>TITLE III</w:t>
      </w:r>
      <w:r w:rsidR="002B5FA5">
        <w:rPr>
          <w:rFonts w:ascii="Arial" w:hAnsi="Arial" w:cs="Arial"/>
          <w:b/>
          <w:sz w:val="24"/>
          <w:szCs w:val="24"/>
        </w:rPr>
        <w:t xml:space="preserve"> FUNDING ESTIMATES</w:t>
      </w:r>
      <w:r w:rsidRPr="005F725C">
        <w:rPr>
          <w:rFonts w:ascii="Arial" w:hAnsi="Arial" w:cs="Arial"/>
          <w:b/>
          <w:sz w:val="24"/>
          <w:szCs w:val="24"/>
        </w:rPr>
        <w:t xml:space="preserve"> </w:t>
      </w:r>
    </w:p>
    <w:p w14:paraId="6BC2EF8F" w14:textId="00C34A35" w:rsidR="00AE5739" w:rsidRDefault="00AE5739" w:rsidP="002618B4">
      <w:pPr>
        <w:tabs>
          <w:tab w:val="left" w:pos="3168"/>
        </w:tabs>
        <w:rPr>
          <w:rFonts w:asciiTheme="minorHAnsi" w:hAnsiTheme="minorHAnsi"/>
        </w:rPr>
      </w:pPr>
      <w:r w:rsidRPr="005F725C">
        <w:rPr>
          <w:rFonts w:ascii="Arial" w:hAnsi="Arial" w:cs="Arial"/>
          <w:sz w:val="24"/>
          <w:szCs w:val="24"/>
        </w:rPr>
        <w:t>Early estimates of Federal and State</w:t>
      </w:r>
      <w:r w:rsidRPr="005F725C">
        <w:rPr>
          <w:rFonts w:ascii="Arial" w:hAnsi="Arial" w:cs="Arial"/>
          <w:color w:val="FF0000"/>
          <w:sz w:val="24"/>
          <w:szCs w:val="24"/>
        </w:rPr>
        <w:t xml:space="preserve"> </w:t>
      </w:r>
      <w:r>
        <w:rPr>
          <w:rFonts w:ascii="Arial" w:hAnsi="Arial" w:cs="Arial"/>
          <w:sz w:val="24"/>
          <w:szCs w:val="24"/>
        </w:rPr>
        <w:t xml:space="preserve">funds available for </w:t>
      </w:r>
      <w:r w:rsidRPr="001443A8">
        <w:rPr>
          <w:rFonts w:ascii="Arial" w:hAnsi="Arial" w:cs="Arial"/>
          <w:sz w:val="24"/>
          <w:szCs w:val="24"/>
        </w:rPr>
        <w:t>F</w:t>
      </w:r>
      <w:r w:rsidR="002B5FA5">
        <w:rPr>
          <w:rFonts w:ascii="Arial" w:hAnsi="Arial" w:cs="Arial"/>
          <w:sz w:val="24"/>
          <w:szCs w:val="24"/>
        </w:rPr>
        <w:t xml:space="preserve">iscal </w:t>
      </w:r>
      <w:r w:rsidRPr="001443A8">
        <w:rPr>
          <w:rFonts w:ascii="Arial" w:hAnsi="Arial" w:cs="Arial"/>
          <w:sz w:val="24"/>
          <w:szCs w:val="24"/>
        </w:rPr>
        <w:t>Y</w:t>
      </w:r>
      <w:r w:rsidR="002B5FA5">
        <w:rPr>
          <w:rFonts w:ascii="Arial" w:hAnsi="Arial" w:cs="Arial"/>
          <w:sz w:val="24"/>
          <w:szCs w:val="24"/>
        </w:rPr>
        <w:t>ear</w:t>
      </w:r>
      <w:r w:rsidRPr="001443A8">
        <w:rPr>
          <w:rFonts w:ascii="Arial" w:hAnsi="Arial" w:cs="Arial"/>
          <w:sz w:val="24"/>
          <w:szCs w:val="24"/>
        </w:rPr>
        <w:t xml:space="preserve"> 202</w:t>
      </w:r>
      <w:r w:rsidR="00594797" w:rsidRPr="001443A8">
        <w:rPr>
          <w:rFonts w:ascii="Arial" w:hAnsi="Arial" w:cs="Arial"/>
          <w:sz w:val="24"/>
          <w:szCs w:val="24"/>
        </w:rPr>
        <w:t>7</w:t>
      </w:r>
      <w:r w:rsidRPr="005F725C">
        <w:rPr>
          <w:rFonts w:ascii="Arial" w:hAnsi="Arial" w:cs="Arial"/>
          <w:sz w:val="24"/>
          <w:szCs w:val="24"/>
        </w:rPr>
        <w:t xml:space="preserve"> listed below are subject to change following approval of Federal and State budgets.</w:t>
      </w:r>
      <w:r w:rsidRPr="00D97AE7">
        <w:rPr>
          <w:rFonts w:asciiTheme="minorHAnsi" w:hAnsiTheme="minorHAnsi"/>
        </w:rPr>
        <w:t xml:space="preserve">  </w:t>
      </w:r>
    </w:p>
    <w:p w14:paraId="306D27D4" w14:textId="77777777" w:rsidR="00AE5739" w:rsidRDefault="00AE5739" w:rsidP="002618B4">
      <w:pPr>
        <w:tabs>
          <w:tab w:val="left" w:pos="3168"/>
        </w:tabs>
        <w:rPr>
          <w:rFonts w:asciiTheme="minorHAnsi" w:hAnsiTheme="minorHAnsi"/>
        </w:rPr>
      </w:pPr>
    </w:p>
    <w:p w14:paraId="669DB2A0" w14:textId="41C3DF72" w:rsidR="00AE5739" w:rsidRPr="00DF0E26" w:rsidRDefault="00AE5739" w:rsidP="002618B4">
      <w:pPr>
        <w:tabs>
          <w:tab w:val="left" w:pos="3168"/>
        </w:tabs>
        <w:rPr>
          <w:rFonts w:asciiTheme="minorHAnsi" w:hAnsiTheme="minorHAnsi"/>
          <w:b/>
          <w:sz w:val="28"/>
        </w:rPr>
      </w:pPr>
      <w:r>
        <w:rPr>
          <w:rFonts w:asciiTheme="minorHAnsi" w:hAnsiTheme="minorHAnsi"/>
        </w:rPr>
        <w:tab/>
      </w:r>
      <w:r w:rsidRPr="00DF0E26">
        <w:rPr>
          <w:rFonts w:asciiTheme="minorHAnsi" w:hAnsiTheme="minorHAnsi"/>
          <w:b/>
          <w:sz w:val="28"/>
        </w:rPr>
        <w:t>Service</w:t>
      </w:r>
      <w:r w:rsidR="000620AE">
        <w:rPr>
          <w:rFonts w:asciiTheme="minorHAnsi" w:hAnsiTheme="minorHAnsi"/>
          <w:b/>
          <w:sz w:val="28"/>
        </w:rPr>
        <w:t xml:space="preserve"> Categories</w:t>
      </w:r>
      <w:r w:rsidRPr="00DF0E26">
        <w:rPr>
          <w:rFonts w:asciiTheme="minorHAnsi" w:hAnsiTheme="minorHAnsi"/>
          <w:b/>
          <w:sz w:val="28"/>
        </w:rPr>
        <w:t xml:space="preserve"> </w:t>
      </w:r>
    </w:p>
    <w:p w14:paraId="4ADA9052" w14:textId="77777777" w:rsidR="00AE5739" w:rsidRPr="00D97AE7" w:rsidRDefault="00AE5739" w:rsidP="002618B4">
      <w:pPr>
        <w:tabs>
          <w:tab w:val="left" w:pos="3168"/>
        </w:tabs>
        <w:rPr>
          <w:rFonts w:asciiTheme="minorHAnsi" w:hAnsiTheme="minorHAnsi"/>
        </w:rPr>
      </w:pPr>
    </w:p>
    <w:tbl>
      <w:tblPr>
        <w:tblStyle w:val="TableGrid"/>
        <w:tblW w:w="9535" w:type="dxa"/>
        <w:tblLook w:val="04A0" w:firstRow="1" w:lastRow="0" w:firstColumn="1" w:lastColumn="0" w:noHBand="0" w:noVBand="1"/>
      </w:tblPr>
      <w:tblGrid>
        <w:gridCol w:w="2088"/>
        <w:gridCol w:w="7447"/>
      </w:tblGrid>
      <w:tr w:rsidR="00AE5739" w:rsidRPr="00D97AE7" w14:paraId="233C0829" w14:textId="77777777">
        <w:tc>
          <w:tcPr>
            <w:tcW w:w="2088" w:type="dxa"/>
          </w:tcPr>
          <w:p w14:paraId="3DDF7EB8" w14:textId="77777777" w:rsidR="00AE5739" w:rsidRPr="00F61FD8" w:rsidRDefault="00AE5739" w:rsidP="002618B4">
            <w:pPr>
              <w:tabs>
                <w:tab w:val="left" w:pos="3168"/>
              </w:tabs>
              <w:rPr>
                <w:rFonts w:ascii="Arial" w:hAnsi="Arial" w:cs="Arial"/>
                <w:sz w:val="22"/>
                <w:szCs w:val="22"/>
              </w:rPr>
            </w:pPr>
            <w:r w:rsidRPr="00F61FD8">
              <w:rPr>
                <w:rFonts w:ascii="Arial" w:hAnsi="Arial" w:cs="Arial"/>
                <w:sz w:val="22"/>
                <w:szCs w:val="22"/>
              </w:rPr>
              <w:t>Supportive Services:</w:t>
            </w:r>
          </w:p>
          <w:p w14:paraId="420D2605" w14:textId="77777777" w:rsidR="00AE5739" w:rsidRPr="00F61FD8" w:rsidRDefault="00AE5739" w:rsidP="002618B4">
            <w:pPr>
              <w:tabs>
                <w:tab w:val="left" w:pos="3168"/>
              </w:tabs>
              <w:rPr>
                <w:rFonts w:ascii="Arial" w:hAnsi="Arial" w:cs="Arial"/>
                <w:b/>
                <w:sz w:val="22"/>
                <w:szCs w:val="22"/>
                <w:u w:val="single"/>
              </w:rPr>
            </w:pPr>
            <w:r w:rsidRPr="00F61FD8">
              <w:rPr>
                <w:rFonts w:ascii="Arial" w:hAnsi="Arial" w:cs="Arial"/>
                <w:b/>
                <w:sz w:val="22"/>
                <w:szCs w:val="22"/>
                <w:u w:val="single"/>
              </w:rPr>
              <w:t>TITLE III-B</w:t>
            </w:r>
          </w:p>
          <w:p w14:paraId="0D786B1B" w14:textId="77777777" w:rsidR="00AE5739" w:rsidRPr="00F61FD8" w:rsidRDefault="00AE5739" w:rsidP="002618B4">
            <w:pPr>
              <w:tabs>
                <w:tab w:val="left" w:pos="3168"/>
              </w:tabs>
              <w:rPr>
                <w:rFonts w:ascii="Arial" w:hAnsi="Arial" w:cs="Arial"/>
                <w:sz w:val="22"/>
                <w:szCs w:val="22"/>
              </w:rPr>
            </w:pPr>
          </w:p>
          <w:p w14:paraId="5FB1A3C1" w14:textId="78370A76" w:rsidR="00AE5739" w:rsidRPr="00F61FD8" w:rsidRDefault="00AE5739" w:rsidP="002618B4">
            <w:pPr>
              <w:tabs>
                <w:tab w:val="left" w:pos="3168"/>
              </w:tabs>
              <w:rPr>
                <w:rFonts w:ascii="Arial" w:hAnsi="Arial" w:cs="Arial"/>
                <w:sz w:val="22"/>
                <w:szCs w:val="22"/>
              </w:rPr>
            </w:pPr>
            <w:r w:rsidRPr="00F61FD8">
              <w:rPr>
                <w:rFonts w:ascii="Arial" w:hAnsi="Arial" w:cs="Arial"/>
                <w:sz w:val="22"/>
                <w:szCs w:val="22"/>
              </w:rPr>
              <w:t>$6</w:t>
            </w:r>
            <w:r w:rsidR="00F241E6" w:rsidRPr="00F61FD8">
              <w:rPr>
                <w:rFonts w:ascii="Arial" w:hAnsi="Arial" w:cs="Arial"/>
                <w:sz w:val="22"/>
                <w:szCs w:val="22"/>
              </w:rPr>
              <w:t>90</w:t>
            </w:r>
            <w:r w:rsidRPr="00F61FD8">
              <w:rPr>
                <w:rFonts w:ascii="Arial" w:hAnsi="Arial" w:cs="Arial"/>
                <w:sz w:val="22"/>
                <w:szCs w:val="22"/>
              </w:rPr>
              <w:t>,</w:t>
            </w:r>
            <w:r w:rsidR="00A55B88" w:rsidRPr="00F61FD8">
              <w:rPr>
                <w:rFonts w:ascii="Arial" w:hAnsi="Arial" w:cs="Arial"/>
                <w:sz w:val="22"/>
                <w:szCs w:val="22"/>
              </w:rPr>
              <w:t>621</w:t>
            </w:r>
            <w:r w:rsidRPr="00F61FD8">
              <w:rPr>
                <w:rFonts w:ascii="Arial" w:hAnsi="Arial" w:cs="Arial"/>
                <w:sz w:val="22"/>
                <w:szCs w:val="22"/>
              </w:rPr>
              <w:t xml:space="preserve"> (estimate)</w:t>
            </w:r>
          </w:p>
          <w:p w14:paraId="3CE3FEC0" w14:textId="77777777" w:rsidR="00AE5739" w:rsidRPr="00F61FD8" w:rsidRDefault="00AE5739" w:rsidP="002618B4">
            <w:pPr>
              <w:tabs>
                <w:tab w:val="left" w:pos="3168"/>
              </w:tabs>
              <w:rPr>
                <w:rFonts w:ascii="Arial" w:hAnsi="Arial" w:cs="Arial"/>
                <w:sz w:val="22"/>
                <w:szCs w:val="22"/>
              </w:rPr>
            </w:pPr>
          </w:p>
          <w:p w14:paraId="11B0EB36" w14:textId="77777777" w:rsidR="00AE5739" w:rsidRPr="00F61FD8" w:rsidRDefault="00AE5739" w:rsidP="002618B4">
            <w:pPr>
              <w:tabs>
                <w:tab w:val="left" w:pos="3168"/>
              </w:tabs>
              <w:rPr>
                <w:rFonts w:ascii="Arial" w:hAnsi="Arial" w:cs="Arial"/>
                <w:sz w:val="22"/>
                <w:szCs w:val="22"/>
              </w:rPr>
            </w:pPr>
          </w:p>
          <w:p w14:paraId="4B3C39D4" w14:textId="77777777" w:rsidR="00AE5739" w:rsidRPr="00F61FD8" w:rsidRDefault="00AE5739" w:rsidP="002618B4">
            <w:pPr>
              <w:tabs>
                <w:tab w:val="left" w:pos="3168"/>
              </w:tabs>
              <w:rPr>
                <w:rFonts w:ascii="Arial" w:hAnsi="Arial" w:cs="Arial"/>
                <w:sz w:val="22"/>
                <w:szCs w:val="22"/>
              </w:rPr>
            </w:pPr>
          </w:p>
          <w:p w14:paraId="6083513B" w14:textId="77777777" w:rsidR="00AE5739" w:rsidRPr="00F61FD8" w:rsidRDefault="00AE5739" w:rsidP="002618B4">
            <w:pPr>
              <w:tabs>
                <w:tab w:val="left" w:pos="3168"/>
              </w:tabs>
              <w:rPr>
                <w:rFonts w:ascii="Arial" w:hAnsi="Arial" w:cs="Arial"/>
                <w:sz w:val="22"/>
                <w:szCs w:val="22"/>
              </w:rPr>
            </w:pPr>
          </w:p>
          <w:p w14:paraId="28D02EC2" w14:textId="77777777" w:rsidR="00AE5739" w:rsidRPr="00F61FD8" w:rsidRDefault="00AE5739" w:rsidP="002618B4">
            <w:pPr>
              <w:tabs>
                <w:tab w:val="left" w:pos="3168"/>
              </w:tabs>
              <w:rPr>
                <w:rFonts w:ascii="Arial" w:hAnsi="Arial" w:cs="Arial"/>
                <w:sz w:val="22"/>
                <w:szCs w:val="22"/>
              </w:rPr>
            </w:pPr>
          </w:p>
          <w:p w14:paraId="559E98A6" w14:textId="77777777" w:rsidR="00AE5739" w:rsidRPr="00F61FD8" w:rsidRDefault="00AE5739" w:rsidP="002618B4">
            <w:pPr>
              <w:tabs>
                <w:tab w:val="left" w:pos="3168"/>
              </w:tabs>
              <w:rPr>
                <w:rFonts w:ascii="Arial" w:hAnsi="Arial" w:cs="Arial"/>
                <w:sz w:val="22"/>
                <w:szCs w:val="22"/>
              </w:rPr>
            </w:pPr>
          </w:p>
          <w:p w14:paraId="4052FFC8" w14:textId="77777777" w:rsidR="00AE5739" w:rsidRPr="00F61FD8" w:rsidRDefault="00AE5739" w:rsidP="002618B4">
            <w:pPr>
              <w:tabs>
                <w:tab w:val="left" w:pos="3168"/>
              </w:tabs>
              <w:rPr>
                <w:rFonts w:ascii="Arial" w:hAnsi="Arial" w:cs="Arial"/>
                <w:sz w:val="22"/>
                <w:szCs w:val="22"/>
              </w:rPr>
            </w:pPr>
          </w:p>
          <w:p w14:paraId="4B2B6F93" w14:textId="77777777" w:rsidR="00AE5739" w:rsidRPr="00F61FD8" w:rsidRDefault="00AE5739" w:rsidP="002618B4">
            <w:pPr>
              <w:tabs>
                <w:tab w:val="left" w:pos="3168"/>
              </w:tabs>
              <w:rPr>
                <w:rFonts w:ascii="Arial" w:hAnsi="Arial" w:cs="Arial"/>
                <w:sz w:val="22"/>
                <w:szCs w:val="22"/>
              </w:rPr>
            </w:pPr>
          </w:p>
          <w:p w14:paraId="5C644506" w14:textId="77777777" w:rsidR="00AE5739" w:rsidRPr="00F61FD8" w:rsidRDefault="00AE5739" w:rsidP="002618B4">
            <w:pPr>
              <w:tabs>
                <w:tab w:val="left" w:pos="3168"/>
              </w:tabs>
              <w:rPr>
                <w:rFonts w:ascii="Arial" w:hAnsi="Arial" w:cs="Arial"/>
                <w:sz w:val="22"/>
                <w:szCs w:val="22"/>
              </w:rPr>
            </w:pPr>
          </w:p>
          <w:p w14:paraId="0DB8E33B" w14:textId="77777777" w:rsidR="00AE5739" w:rsidRPr="00F61FD8" w:rsidRDefault="00AE5739" w:rsidP="002618B4">
            <w:pPr>
              <w:tabs>
                <w:tab w:val="left" w:pos="3168"/>
              </w:tabs>
              <w:rPr>
                <w:rFonts w:ascii="Arial" w:hAnsi="Arial" w:cs="Arial"/>
                <w:sz w:val="22"/>
                <w:szCs w:val="22"/>
              </w:rPr>
            </w:pPr>
          </w:p>
          <w:p w14:paraId="08F1FF11" w14:textId="77777777" w:rsidR="00AE5739" w:rsidRPr="00F61FD8" w:rsidRDefault="00AE5739" w:rsidP="002618B4">
            <w:pPr>
              <w:tabs>
                <w:tab w:val="left" w:pos="3168"/>
              </w:tabs>
              <w:rPr>
                <w:rFonts w:ascii="Arial" w:hAnsi="Arial" w:cs="Arial"/>
                <w:sz w:val="22"/>
                <w:szCs w:val="22"/>
              </w:rPr>
            </w:pPr>
          </w:p>
          <w:p w14:paraId="46D2DE3B" w14:textId="77777777" w:rsidR="00AE5739" w:rsidRPr="00F61FD8" w:rsidRDefault="00AE5739" w:rsidP="002618B4">
            <w:pPr>
              <w:tabs>
                <w:tab w:val="left" w:pos="3168"/>
              </w:tabs>
              <w:rPr>
                <w:rFonts w:ascii="Arial" w:hAnsi="Arial" w:cs="Arial"/>
                <w:sz w:val="22"/>
                <w:szCs w:val="22"/>
              </w:rPr>
            </w:pPr>
          </w:p>
          <w:p w14:paraId="22A459F9" w14:textId="77777777" w:rsidR="00AE5739" w:rsidRPr="00F61FD8" w:rsidRDefault="00AE5739" w:rsidP="002618B4">
            <w:pPr>
              <w:tabs>
                <w:tab w:val="left" w:pos="3168"/>
              </w:tabs>
              <w:rPr>
                <w:rFonts w:ascii="Arial" w:hAnsi="Arial" w:cs="Arial"/>
                <w:sz w:val="22"/>
                <w:szCs w:val="22"/>
              </w:rPr>
            </w:pPr>
          </w:p>
          <w:p w14:paraId="161C6573" w14:textId="77777777" w:rsidR="00AE5739" w:rsidRPr="00F61FD8" w:rsidRDefault="00AE5739" w:rsidP="002618B4">
            <w:pPr>
              <w:tabs>
                <w:tab w:val="left" w:pos="3168"/>
              </w:tabs>
              <w:rPr>
                <w:rFonts w:ascii="Arial" w:hAnsi="Arial" w:cs="Arial"/>
                <w:sz w:val="22"/>
                <w:szCs w:val="22"/>
              </w:rPr>
            </w:pPr>
          </w:p>
          <w:p w14:paraId="5A6CA4E6" w14:textId="77777777" w:rsidR="00AE5739" w:rsidRPr="00F61FD8" w:rsidRDefault="00AE5739" w:rsidP="002618B4">
            <w:pPr>
              <w:tabs>
                <w:tab w:val="left" w:pos="3168"/>
              </w:tabs>
              <w:rPr>
                <w:rFonts w:ascii="Arial" w:hAnsi="Arial" w:cs="Arial"/>
                <w:sz w:val="22"/>
                <w:szCs w:val="22"/>
              </w:rPr>
            </w:pPr>
          </w:p>
          <w:p w14:paraId="14FEE745" w14:textId="77777777" w:rsidR="00AE5739" w:rsidRPr="00F61FD8" w:rsidRDefault="00AE5739" w:rsidP="002618B4">
            <w:pPr>
              <w:tabs>
                <w:tab w:val="left" w:pos="3168"/>
              </w:tabs>
              <w:rPr>
                <w:rFonts w:ascii="Arial" w:hAnsi="Arial" w:cs="Arial"/>
                <w:sz w:val="22"/>
                <w:szCs w:val="22"/>
              </w:rPr>
            </w:pPr>
          </w:p>
          <w:p w14:paraId="11FB0222" w14:textId="77777777" w:rsidR="00AE5739" w:rsidRPr="00F61FD8" w:rsidRDefault="00AE5739" w:rsidP="002618B4">
            <w:pPr>
              <w:tabs>
                <w:tab w:val="left" w:pos="3168"/>
              </w:tabs>
              <w:rPr>
                <w:rFonts w:ascii="Arial" w:hAnsi="Arial" w:cs="Arial"/>
                <w:b/>
                <w:sz w:val="22"/>
                <w:szCs w:val="22"/>
                <w:u w:val="single"/>
              </w:rPr>
            </w:pPr>
          </w:p>
          <w:p w14:paraId="658D9170" w14:textId="77777777" w:rsidR="00AE5739" w:rsidRPr="00F61FD8" w:rsidRDefault="00AE5739" w:rsidP="002618B4">
            <w:pPr>
              <w:tabs>
                <w:tab w:val="left" w:pos="3168"/>
              </w:tabs>
              <w:rPr>
                <w:rFonts w:ascii="Arial" w:hAnsi="Arial" w:cs="Arial"/>
                <w:b/>
                <w:sz w:val="22"/>
                <w:szCs w:val="22"/>
                <w:u w:val="single"/>
              </w:rPr>
            </w:pPr>
          </w:p>
          <w:p w14:paraId="031173A5" w14:textId="77777777" w:rsidR="00AE5739" w:rsidRPr="00F61FD8" w:rsidRDefault="00AE5739" w:rsidP="002618B4">
            <w:pPr>
              <w:tabs>
                <w:tab w:val="left" w:pos="3168"/>
              </w:tabs>
              <w:rPr>
                <w:rFonts w:ascii="Arial" w:hAnsi="Arial" w:cs="Arial"/>
                <w:b/>
                <w:sz w:val="22"/>
                <w:szCs w:val="22"/>
                <w:u w:val="single"/>
              </w:rPr>
            </w:pPr>
          </w:p>
          <w:p w14:paraId="04A90466" w14:textId="77777777" w:rsidR="00F61FD8" w:rsidRPr="00F61FD8" w:rsidRDefault="00F61FD8" w:rsidP="002618B4">
            <w:pPr>
              <w:tabs>
                <w:tab w:val="left" w:pos="3168"/>
              </w:tabs>
              <w:rPr>
                <w:rFonts w:ascii="Arial" w:hAnsi="Arial" w:cs="Arial"/>
                <w:sz w:val="22"/>
                <w:szCs w:val="22"/>
              </w:rPr>
            </w:pPr>
          </w:p>
          <w:p w14:paraId="4E86AE53" w14:textId="14726C14" w:rsidR="00AE5739" w:rsidRPr="00F61FD8" w:rsidRDefault="00AE5739" w:rsidP="002618B4">
            <w:pPr>
              <w:tabs>
                <w:tab w:val="left" w:pos="3168"/>
              </w:tabs>
              <w:rPr>
                <w:rFonts w:ascii="Arial" w:hAnsi="Arial" w:cs="Arial"/>
                <w:sz w:val="22"/>
                <w:szCs w:val="22"/>
              </w:rPr>
            </w:pPr>
            <w:r w:rsidRPr="00F61FD8">
              <w:rPr>
                <w:rFonts w:ascii="Arial" w:hAnsi="Arial" w:cs="Arial"/>
                <w:sz w:val="22"/>
                <w:szCs w:val="22"/>
              </w:rPr>
              <w:t>Evidence Based Health Promotion Programs:</w:t>
            </w:r>
          </w:p>
          <w:p w14:paraId="1FDA80BE" w14:textId="77777777" w:rsidR="00AE5739" w:rsidRPr="00F61FD8" w:rsidRDefault="00AE5739" w:rsidP="002618B4">
            <w:pPr>
              <w:tabs>
                <w:tab w:val="left" w:pos="3168"/>
              </w:tabs>
              <w:rPr>
                <w:rFonts w:ascii="Arial" w:hAnsi="Arial" w:cs="Arial"/>
                <w:b/>
                <w:sz w:val="22"/>
                <w:szCs w:val="22"/>
                <w:u w:val="single"/>
              </w:rPr>
            </w:pPr>
            <w:r w:rsidRPr="00F61FD8">
              <w:rPr>
                <w:rFonts w:ascii="Arial" w:hAnsi="Arial" w:cs="Arial"/>
                <w:b/>
                <w:sz w:val="22"/>
                <w:szCs w:val="22"/>
                <w:u w:val="single"/>
              </w:rPr>
              <w:t>TITLE III-D</w:t>
            </w:r>
          </w:p>
          <w:p w14:paraId="1C89C3A8" w14:textId="77777777" w:rsidR="00AE5739" w:rsidRPr="00F61FD8" w:rsidRDefault="00AE5739" w:rsidP="002618B4">
            <w:pPr>
              <w:tabs>
                <w:tab w:val="left" w:pos="3168"/>
              </w:tabs>
              <w:rPr>
                <w:rFonts w:ascii="Arial" w:hAnsi="Arial" w:cs="Arial"/>
                <w:sz w:val="22"/>
                <w:szCs w:val="22"/>
              </w:rPr>
            </w:pPr>
          </w:p>
          <w:p w14:paraId="6C23B435" w14:textId="386F6979" w:rsidR="00AE5739" w:rsidRPr="00F61FD8" w:rsidRDefault="00AE5739" w:rsidP="002618B4">
            <w:pPr>
              <w:tabs>
                <w:tab w:val="left" w:pos="3168"/>
              </w:tabs>
              <w:rPr>
                <w:rFonts w:ascii="Arial" w:hAnsi="Arial" w:cs="Arial"/>
                <w:sz w:val="22"/>
                <w:szCs w:val="22"/>
              </w:rPr>
            </w:pPr>
            <w:r w:rsidRPr="00F61FD8">
              <w:rPr>
                <w:rFonts w:ascii="Arial" w:hAnsi="Arial" w:cs="Arial"/>
                <w:sz w:val="22"/>
                <w:szCs w:val="22"/>
              </w:rPr>
              <w:t>$5</w:t>
            </w:r>
            <w:r w:rsidR="001443A8" w:rsidRPr="00F61FD8">
              <w:rPr>
                <w:rFonts w:ascii="Arial" w:hAnsi="Arial" w:cs="Arial"/>
                <w:sz w:val="22"/>
                <w:szCs w:val="22"/>
              </w:rPr>
              <w:t>6</w:t>
            </w:r>
            <w:r w:rsidRPr="00F61FD8">
              <w:rPr>
                <w:rFonts w:ascii="Arial" w:hAnsi="Arial" w:cs="Arial"/>
                <w:sz w:val="22"/>
                <w:szCs w:val="22"/>
              </w:rPr>
              <w:t>,</w:t>
            </w:r>
            <w:r w:rsidR="001443A8" w:rsidRPr="00F61FD8">
              <w:rPr>
                <w:rFonts w:ascii="Arial" w:hAnsi="Arial" w:cs="Arial"/>
                <w:sz w:val="22"/>
                <w:szCs w:val="22"/>
              </w:rPr>
              <w:t>685</w:t>
            </w:r>
            <w:r w:rsidRPr="00F61FD8">
              <w:rPr>
                <w:rFonts w:ascii="Arial" w:hAnsi="Arial" w:cs="Arial"/>
                <w:sz w:val="22"/>
                <w:szCs w:val="22"/>
              </w:rPr>
              <w:t xml:space="preserve"> (estimate)</w:t>
            </w:r>
          </w:p>
          <w:p w14:paraId="30C54D97" w14:textId="77777777" w:rsidR="00AE5739" w:rsidRPr="00F61FD8" w:rsidRDefault="00AE5739" w:rsidP="002618B4">
            <w:pPr>
              <w:tabs>
                <w:tab w:val="left" w:pos="3168"/>
              </w:tabs>
              <w:rPr>
                <w:rFonts w:ascii="Arial" w:hAnsi="Arial" w:cs="Arial"/>
                <w:sz w:val="22"/>
                <w:szCs w:val="22"/>
              </w:rPr>
            </w:pPr>
          </w:p>
          <w:p w14:paraId="1C3E68E8" w14:textId="77777777" w:rsidR="00AE5739" w:rsidRPr="00F61FD8" w:rsidRDefault="00AE5739" w:rsidP="002618B4">
            <w:pPr>
              <w:tabs>
                <w:tab w:val="left" w:pos="3168"/>
              </w:tabs>
              <w:rPr>
                <w:rFonts w:ascii="Arial" w:hAnsi="Arial" w:cs="Arial"/>
                <w:sz w:val="22"/>
                <w:szCs w:val="22"/>
              </w:rPr>
            </w:pPr>
          </w:p>
        </w:tc>
        <w:tc>
          <w:tcPr>
            <w:tcW w:w="7447" w:type="dxa"/>
          </w:tcPr>
          <w:p w14:paraId="214B57F6" w14:textId="77777777" w:rsidR="00AE5739" w:rsidRPr="00F61FD8" w:rsidRDefault="00AE5739" w:rsidP="002618B4">
            <w:pPr>
              <w:pStyle w:val="ListParagraph"/>
              <w:numPr>
                <w:ilvl w:val="0"/>
                <w:numId w:val="13"/>
              </w:numPr>
              <w:tabs>
                <w:tab w:val="left" w:pos="360"/>
                <w:tab w:val="left" w:pos="2520"/>
              </w:tabs>
              <w:rPr>
                <w:rFonts w:ascii="Arial" w:hAnsi="Arial" w:cs="Arial"/>
                <w:sz w:val="22"/>
                <w:szCs w:val="22"/>
              </w:rPr>
            </w:pPr>
            <w:r w:rsidRPr="00F61FD8">
              <w:rPr>
                <w:rFonts w:ascii="Arial" w:hAnsi="Arial" w:cs="Arial"/>
                <w:i/>
                <w:sz w:val="22"/>
                <w:szCs w:val="22"/>
              </w:rPr>
              <w:t xml:space="preserve">Access Services.  </w:t>
            </w:r>
            <w:r w:rsidRPr="00F61FD8">
              <w:rPr>
                <w:rFonts w:ascii="Arial" w:hAnsi="Arial" w:cs="Arial"/>
                <w:sz w:val="22"/>
                <w:szCs w:val="22"/>
              </w:rPr>
              <w:t>Helping seniors gain access to available services through benefits counseling, benefits education, case management, employment counseling, energy related assistance, housing counseling, information and assistance, language translation, outreach, assisted transportation, medical transportation and transportation, etc.</w:t>
            </w:r>
          </w:p>
          <w:p w14:paraId="627A3D60" w14:textId="77777777" w:rsidR="00AE5739" w:rsidRPr="00F61FD8" w:rsidRDefault="00AE5739" w:rsidP="002618B4">
            <w:pPr>
              <w:pStyle w:val="ListParagraph"/>
              <w:numPr>
                <w:ilvl w:val="0"/>
                <w:numId w:val="13"/>
              </w:numPr>
              <w:tabs>
                <w:tab w:val="left" w:pos="360"/>
                <w:tab w:val="left" w:pos="2520"/>
              </w:tabs>
              <w:rPr>
                <w:rFonts w:ascii="Arial" w:hAnsi="Arial" w:cs="Arial"/>
                <w:sz w:val="22"/>
                <w:szCs w:val="22"/>
              </w:rPr>
            </w:pPr>
            <w:r w:rsidRPr="00F61FD8">
              <w:rPr>
                <w:rFonts w:ascii="Arial" w:hAnsi="Arial" w:cs="Arial"/>
                <w:i/>
                <w:sz w:val="22"/>
                <w:szCs w:val="22"/>
              </w:rPr>
              <w:t>Adult Day Care.</w:t>
            </w:r>
          </w:p>
          <w:p w14:paraId="069170E2" w14:textId="77777777" w:rsidR="00AE5739" w:rsidRPr="00F61FD8" w:rsidRDefault="00AE5739" w:rsidP="002618B4">
            <w:pPr>
              <w:pStyle w:val="ListParagraph"/>
              <w:numPr>
                <w:ilvl w:val="0"/>
                <w:numId w:val="13"/>
              </w:numPr>
              <w:tabs>
                <w:tab w:val="left" w:pos="360"/>
                <w:tab w:val="left" w:pos="2520"/>
              </w:tabs>
              <w:rPr>
                <w:rFonts w:ascii="Arial" w:hAnsi="Arial" w:cs="Arial"/>
                <w:sz w:val="22"/>
                <w:szCs w:val="22"/>
              </w:rPr>
            </w:pPr>
            <w:r w:rsidRPr="00F61FD8">
              <w:rPr>
                <w:rFonts w:ascii="Arial" w:hAnsi="Arial" w:cs="Arial"/>
                <w:i/>
                <w:sz w:val="22"/>
                <w:szCs w:val="22"/>
              </w:rPr>
              <w:t>Legal Services.</w:t>
            </w:r>
          </w:p>
          <w:p w14:paraId="14A43BE3" w14:textId="77777777" w:rsidR="00AE5739" w:rsidRPr="00F61FD8" w:rsidRDefault="00AE5739" w:rsidP="002618B4">
            <w:pPr>
              <w:pStyle w:val="ListParagraph"/>
              <w:numPr>
                <w:ilvl w:val="0"/>
                <w:numId w:val="13"/>
              </w:numPr>
              <w:tabs>
                <w:tab w:val="left" w:pos="360"/>
                <w:tab w:val="left" w:pos="2520"/>
              </w:tabs>
              <w:rPr>
                <w:rFonts w:ascii="Arial" w:hAnsi="Arial" w:cs="Arial"/>
                <w:sz w:val="22"/>
                <w:szCs w:val="22"/>
              </w:rPr>
            </w:pPr>
            <w:r w:rsidRPr="00F61FD8">
              <w:rPr>
                <w:rFonts w:ascii="Arial" w:hAnsi="Arial" w:cs="Arial"/>
                <w:i/>
                <w:sz w:val="22"/>
                <w:szCs w:val="22"/>
              </w:rPr>
              <w:t xml:space="preserve">In-home Services.  </w:t>
            </w:r>
            <w:r w:rsidRPr="00F61FD8">
              <w:rPr>
                <w:rFonts w:ascii="Arial" w:hAnsi="Arial" w:cs="Arial"/>
                <w:sz w:val="22"/>
                <w:szCs w:val="22"/>
              </w:rPr>
              <w:t xml:space="preserve">Chore, companion, friendly visiting, home health </w:t>
            </w:r>
            <w:proofErr w:type="gramStart"/>
            <w:r w:rsidRPr="00F61FD8">
              <w:rPr>
                <w:rFonts w:ascii="Arial" w:hAnsi="Arial" w:cs="Arial"/>
                <w:sz w:val="22"/>
                <w:szCs w:val="22"/>
              </w:rPr>
              <w:t>aide</w:t>
            </w:r>
            <w:proofErr w:type="gramEnd"/>
            <w:r w:rsidRPr="00F61FD8">
              <w:rPr>
                <w:rFonts w:ascii="Arial" w:hAnsi="Arial" w:cs="Arial"/>
                <w:sz w:val="22"/>
                <w:szCs w:val="22"/>
              </w:rPr>
              <w:t>, homemaker, hospice, personal care worker, personal emergency response and personal reassurance, etc.</w:t>
            </w:r>
          </w:p>
          <w:p w14:paraId="7B9A2643" w14:textId="77777777" w:rsidR="00AE5739" w:rsidRPr="00F61FD8" w:rsidRDefault="00AE5739" w:rsidP="002618B4">
            <w:pPr>
              <w:pStyle w:val="ListParagraph"/>
              <w:numPr>
                <w:ilvl w:val="0"/>
                <w:numId w:val="13"/>
              </w:numPr>
              <w:tabs>
                <w:tab w:val="left" w:pos="360"/>
                <w:tab w:val="left" w:pos="2520"/>
              </w:tabs>
              <w:rPr>
                <w:rFonts w:ascii="Arial" w:hAnsi="Arial" w:cs="Arial"/>
                <w:sz w:val="22"/>
                <w:szCs w:val="22"/>
              </w:rPr>
            </w:pPr>
            <w:r w:rsidRPr="00F61FD8">
              <w:rPr>
                <w:rFonts w:ascii="Arial" w:hAnsi="Arial" w:cs="Arial"/>
                <w:i/>
                <w:sz w:val="22"/>
                <w:szCs w:val="22"/>
              </w:rPr>
              <w:t xml:space="preserve">Health and Dental Services. </w:t>
            </w:r>
            <w:r w:rsidRPr="00F61FD8">
              <w:rPr>
                <w:rFonts w:ascii="Arial" w:hAnsi="Arial" w:cs="Arial"/>
                <w:sz w:val="22"/>
                <w:szCs w:val="22"/>
              </w:rPr>
              <w:t>Chronic disease management, dental, fall prevention, health assessments, health counseling, health education, health screening/clinic, medical visit, medication management, mental health counseling, mental health screening and referral, nursing visits, physical activity, social support services, temporary inpatient care – institutional, temporary inpatient care – non-institutional, therapeutic activity, etc.</w:t>
            </w:r>
          </w:p>
          <w:p w14:paraId="63BADE62" w14:textId="77777777" w:rsidR="00AE5739" w:rsidRPr="00F61FD8" w:rsidRDefault="00AE5739" w:rsidP="002618B4">
            <w:pPr>
              <w:pStyle w:val="ListParagraph"/>
              <w:numPr>
                <w:ilvl w:val="0"/>
                <w:numId w:val="13"/>
              </w:numPr>
              <w:tabs>
                <w:tab w:val="left" w:pos="360"/>
                <w:tab w:val="left" w:pos="2520"/>
              </w:tabs>
              <w:rPr>
                <w:rFonts w:ascii="Arial" w:hAnsi="Arial" w:cs="Arial"/>
                <w:sz w:val="22"/>
                <w:szCs w:val="22"/>
              </w:rPr>
            </w:pPr>
            <w:r w:rsidRPr="00F61FD8">
              <w:rPr>
                <w:rFonts w:ascii="Arial" w:hAnsi="Arial" w:cs="Arial"/>
                <w:i/>
                <w:sz w:val="22"/>
                <w:szCs w:val="22"/>
              </w:rPr>
              <w:t xml:space="preserve">Other Community Services.  </w:t>
            </w:r>
            <w:r w:rsidRPr="00F61FD8">
              <w:rPr>
                <w:rFonts w:ascii="Arial" w:hAnsi="Arial" w:cs="Arial"/>
                <w:sz w:val="22"/>
                <w:szCs w:val="22"/>
              </w:rPr>
              <w:t xml:space="preserve">Continuing education, direct volunteer services, employment assistance, family life education, food buying club, food pantry, foster care, home repair &amp; renovations, home safety assessment, housing alternatives, money management, personal assistance credits, public education, recreation, senior center use, shopping services, training, volunteer opportunities, weatherization, etc. </w:t>
            </w:r>
          </w:p>
          <w:p w14:paraId="12F25429" w14:textId="77777777" w:rsidR="00AE5739" w:rsidRPr="00F61FD8" w:rsidRDefault="00AE5739" w:rsidP="002618B4">
            <w:pPr>
              <w:pStyle w:val="BodyTextIndent2"/>
              <w:tabs>
                <w:tab w:val="left" w:pos="2430"/>
              </w:tabs>
              <w:ind w:hanging="3420"/>
              <w:jc w:val="left"/>
            </w:pPr>
          </w:p>
          <w:p w14:paraId="7593545A" w14:textId="71BB147A" w:rsidR="00AE5739" w:rsidRPr="00F61FD8" w:rsidRDefault="00AE5739" w:rsidP="002618B4">
            <w:pPr>
              <w:pStyle w:val="BodyTextIndent2"/>
              <w:tabs>
                <w:tab w:val="left" w:pos="360"/>
                <w:tab w:val="left" w:pos="432"/>
              </w:tabs>
              <w:ind w:left="0"/>
              <w:jc w:val="left"/>
            </w:pPr>
            <w:r w:rsidRPr="00F61FD8">
              <w:rPr>
                <w:b/>
                <w:bCs w:val="0"/>
              </w:rPr>
              <w:t>All Title</w:t>
            </w:r>
            <w:r w:rsidRPr="00F61FD8">
              <w:t xml:space="preserve"> </w:t>
            </w:r>
            <w:r w:rsidRPr="00C659DB">
              <w:rPr>
                <w:b/>
                <w:bCs w:val="0"/>
              </w:rPr>
              <w:t>III</w:t>
            </w:r>
            <w:r w:rsidR="007E55DB">
              <w:rPr>
                <w:b/>
                <w:bCs w:val="0"/>
              </w:rPr>
              <w:t>-</w:t>
            </w:r>
            <w:r w:rsidRPr="00C659DB">
              <w:rPr>
                <w:b/>
                <w:bCs w:val="0"/>
              </w:rPr>
              <w:t>D</w:t>
            </w:r>
            <w:r w:rsidRPr="00F61FD8">
              <w:t xml:space="preserve"> funded programs must replicate programs that meet the Administration for Community Living’s (ACL) highest-level criteria for evidence-based programs that have:</w:t>
            </w:r>
          </w:p>
          <w:p w14:paraId="3017E806" w14:textId="77777777" w:rsidR="00AE5739" w:rsidRPr="00F61FD8" w:rsidRDefault="00AE5739" w:rsidP="002618B4">
            <w:pPr>
              <w:pStyle w:val="BodyTextIndent2"/>
              <w:numPr>
                <w:ilvl w:val="0"/>
                <w:numId w:val="12"/>
              </w:numPr>
              <w:tabs>
                <w:tab w:val="left" w:pos="360"/>
                <w:tab w:val="left" w:pos="432"/>
              </w:tabs>
              <w:jc w:val="left"/>
            </w:pPr>
            <w:r w:rsidRPr="00F61FD8">
              <w:t>Undergone experimental or quasi-experimental design; and</w:t>
            </w:r>
          </w:p>
          <w:p w14:paraId="202CF43D" w14:textId="77777777" w:rsidR="00AE5739" w:rsidRPr="00F61FD8" w:rsidRDefault="00AE5739" w:rsidP="002618B4">
            <w:pPr>
              <w:pStyle w:val="BodyTextIndent2"/>
              <w:numPr>
                <w:ilvl w:val="0"/>
                <w:numId w:val="12"/>
              </w:numPr>
              <w:tabs>
                <w:tab w:val="left" w:pos="360"/>
                <w:tab w:val="left" w:pos="432"/>
              </w:tabs>
              <w:jc w:val="left"/>
            </w:pPr>
            <w:r w:rsidRPr="00F61FD8">
              <w:t>Attained the level at which full translation has occurred in a community site; and</w:t>
            </w:r>
          </w:p>
          <w:p w14:paraId="77A29BA1" w14:textId="77777777" w:rsidR="00AE5739" w:rsidRPr="00F61FD8" w:rsidRDefault="00AE5739" w:rsidP="002618B4">
            <w:pPr>
              <w:pStyle w:val="BodyTextIndent2"/>
              <w:numPr>
                <w:ilvl w:val="0"/>
                <w:numId w:val="12"/>
              </w:numPr>
              <w:tabs>
                <w:tab w:val="left" w:pos="360"/>
                <w:tab w:val="left" w:pos="432"/>
              </w:tabs>
              <w:jc w:val="left"/>
            </w:pPr>
            <w:r w:rsidRPr="00F61FD8">
              <w:t>Attained the level at which dissemination products have been developed and are available to the public.</w:t>
            </w:r>
          </w:p>
          <w:p w14:paraId="343956AA" w14:textId="77777777" w:rsidR="00AE5739" w:rsidRPr="00F61FD8" w:rsidRDefault="00AE5739" w:rsidP="002618B4">
            <w:pPr>
              <w:pStyle w:val="BodyTextIndent2"/>
              <w:tabs>
                <w:tab w:val="left" w:pos="360"/>
                <w:tab w:val="left" w:pos="432"/>
              </w:tabs>
              <w:ind w:left="0"/>
              <w:jc w:val="left"/>
            </w:pPr>
            <w:r w:rsidRPr="00F61FD8">
              <w:t xml:space="preserve">For further information and a list of acceptable programs go to </w:t>
            </w:r>
          </w:p>
          <w:p w14:paraId="16BE963F" w14:textId="77777777" w:rsidR="00AE5739" w:rsidRPr="00F61FD8" w:rsidRDefault="00AE5739" w:rsidP="002618B4">
            <w:pPr>
              <w:rPr>
                <w:rFonts w:ascii="Arial" w:hAnsi="Arial" w:cs="Arial"/>
                <w:sz w:val="22"/>
                <w:szCs w:val="22"/>
              </w:rPr>
            </w:pPr>
            <w:hyperlink r:id="rId24" w:history="1">
              <w:r w:rsidRPr="00F61FD8">
                <w:rPr>
                  <w:rStyle w:val="Hyperlink"/>
                  <w:rFonts w:ascii="Arial" w:hAnsi="Arial" w:cs="Arial"/>
                  <w:sz w:val="22"/>
                  <w:szCs w:val="22"/>
                </w:rPr>
                <w:t>Health Promotion | ACL Administration for Community Living</w:t>
              </w:r>
            </w:hyperlink>
            <w:r w:rsidRPr="00F61FD8">
              <w:rPr>
                <w:rFonts w:ascii="Arial" w:hAnsi="Arial" w:cs="Arial"/>
                <w:sz w:val="22"/>
                <w:szCs w:val="22"/>
              </w:rPr>
              <w:t xml:space="preserve"> or </w:t>
            </w:r>
            <w:hyperlink r:id="rId25" w:history="1">
              <w:r w:rsidRPr="00F61FD8">
                <w:rPr>
                  <w:rStyle w:val="Hyperlink"/>
                  <w:rFonts w:ascii="Arial" w:hAnsi="Arial" w:cs="Arial"/>
                  <w:sz w:val="22"/>
                  <w:szCs w:val="22"/>
                </w:rPr>
                <w:t>https://seniorresourcesec.org/current-requests-for-proposals/</w:t>
              </w:r>
            </w:hyperlink>
            <w:r w:rsidRPr="00F61FD8">
              <w:rPr>
                <w:rFonts w:ascii="Arial" w:hAnsi="Arial" w:cs="Arial"/>
                <w:sz w:val="22"/>
                <w:szCs w:val="22"/>
              </w:rPr>
              <w:t xml:space="preserve"> </w:t>
            </w:r>
          </w:p>
          <w:p w14:paraId="2896A43D" w14:textId="77777777" w:rsidR="00AE5739" w:rsidRPr="00F61FD8" w:rsidRDefault="00AE5739" w:rsidP="002618B4">
            <w:pPr>
              <w:pStyle w:val="BodyTextIndent2"/>
              <w:tabs>
                <w:tab w:val="left" w:pos="360"/>
                <w:tab w:val="left" w:pos="432"/>
              </w:tabs>
              <w:ind w:left="0"/>
              <w:jc w:val="left"/>
            </w:pPr>
            <w:r w:rsidRPr="00F61FD8">
              <w:rPr>
                <w:rStyle w:val="Hyperlink"/>
              </w:rPr>
              <w:t xml:space="preserve"> </w:t>
            </w:r>
          </w:p>
          <w:p w14:paraId="3627783A" w14:textId="77777777" w:rsidR="00AE5739" w:rsidRPr="00F61FD8" w:rsidRDefault="00AE5739" w:rsidP="002618B4">
            <w:pPr>
              <w:pStyle w:val="BodyTextIndent2"/>
              <w:tabs>
                <w:tab w:val="left" w:pos="450"/>
                <w:tab w:val="left" w:pos="2880"/>
              </w:tabs>
              <w:ind w:hanging="3420"/>
              <w:jc w:val="left"/>
            </w:pPr>
          </w:p>
        </w:tc>
      </w:tr>
    </w:tbl>
    <w:p w14:paraId="5111E47C" w14:textId="77777777" w:rsidR="00AE5739" w:rsidRDefault="00AE5739" w:rsidP="002618B4">
      <w:pPr>
        <w:rPr>
          <w:rFonts w:asciiTheme="minorHAnsi" w:hAnsiTheme="minorHAnsi"/>
        </w:rPr>
      </w:pPr>
    </w:p>
    <w:p w14:paraId="36774FD9" w14:textId="77777777" w:rsidR="00AE5739" w:rsidRPr="002B2557" w:rsidRDefault="00AE5739" w:rsidP="002618B4">
      <w:pPr>
        <w:rPr>
          <w:rFonts w:ascii="Arial" w:hAnsi="Arial" w:cs="Arial"/>
          <w:b/>
          <w:bCs/>
          <w:sz w:val="24"/>
          <w:szCs w:val="24"/>
        </w:rPr>
      </w:pPr>
      <w:r>
        <w:rPr>
          <w:rFonts w:asciiTheme="minorHAnsi" w:hAnsiTheme="minorHAnsi"/>
        </w:rPr>
        <w:br w:type="page"/>
      </w:r>
      <w:r w:rsidRPr="002B2557">
        <w:rPr>
          <w:rFonts w:ascii="Arial" w:hAnsi="Arial" w:cs="Arial"/>
          <w:b/>
          <w:bCs/>
          <w:sz w:val="24"/>
          <w:szCs w:val="24"/>
        </w:rPr>
        <w:lastRenderedPageBreak/>
        <w:t xml:space="preserve"> AREA PLAN OBJECTIVES</w:t>
      </w:r>
    </w:p>
    <w:p w14:paraId="1A3F19C4" w14:textId="77777777" w:rsidR="00AE5739" w:rsidRDefault="00AE5739" w:rsidP="002618B4">
      <w:pPr>
        <w:rPr>
          <w:rFonts w:ascii="Arial" w:hAnsi="Arial" w:cs="Arial"/>
          <w:sz w:val="24"/>
          <w:szCs w:val="24"/>
        </w:rPr>
      </w:pPr>
    </w:p>
    <w:p w14:paraId="01CC3731" w14:textId="77777777" w:rsidR="00AE5739" w:rsidRPr="00776FEB" w:rsidRDefault="00AE5739" w:rsidP="002618B4">
      <w:pPr>
        <w:pStyle w:val="Default0"/>
        <w:rPr>
          <w:b/>
          <w:bCs/>
          <w:sz w:val="22"/>
          <w:szCs w:val="22"/>
        </w:rPr>
      </w:pPr>
      <w:r w:rsidRPr="00776FEB">
        <w:rPr>
          <w:b/>
          <w:bCs/>
          <w:sz w:val="22"/>
          <w:szCs w:val="22"/>
        </w:rPr>
        <w:t>LONG TERM SUPPORTS AND SERVICES</w:t>
      </w:r>
    </w:p>
    <w:p w14:paraId="126E151E" w14:textId="77777777" w:rsidR="00AE5739" w:rsidRPr="00C45BDC" w:rsidRDefault="00AE5739" w:rsidP="002618B4">
      <w:pPr>
        <w:rPr>
          <w:rFonts w:ascii="Arial" w:hAnsi="Arial" w:cs="Arial"/>
          <w:sz w:val="24"/>
          <w:szCs w:val="24"/>
        </w:rPr>
      </w:pPr>
    </w:p>
    <w:p w14:paraId="242CC9DD" w14:textId="77777777" w:rsidR="00AE5739" w:rsidRPr="001E4C54" w:rsidRDefault="00AE5739" w:rsidP="002618B4">
      <w:pPr>
        <w:pStyle w:val="Default0"/>
      </w:pPr>
      <w:r w:rsidRPr="00BF07D3">
        <w:rPr>
          <w:b/>
          <w:bCs/>
        </w:rPr>
        <w:t>Goa</w:t>
      </w:r>
      <w:r w:rsidRPr="00BF07D3">
        <w:rPr>
          <w:b/>
          <w:bCs/>
          <w:u w:val="single"/>
        </w:rPr>
        <w:t>l</w:t>
      </w:r>
      <w:r w:rsidRPr="001E4C54">
        <w:t xml:space="preserve">: Empower older individuals to reside in the community setting of their choice </w:t>
      </w:r>
    </w:p>
    <w:p w14:paraId="6548E2F9" w14:textId="77777777" w:rsidR="00AE5739" w:rsidRPr="001E4C54" w:rsidRDefault="00AE5739" w:rsidP="002618B4">
      <w:pPr>
        <w:pStyle w:val="Default0"/>
      </w:pPr>
    </w:p>
    <w:p w14:paraId="3838536F" w14:textId="77777777" w:rsidR="00AE5739" w:rsidRPr="001E4C54" w:rsidRDefault="00AE5739" w:rsidP="002618B4">
      <w:pPr>
        <w:pStyle w:val="Default0"/>
      </w:pPr>
      <w:r w:rsidRPr="00776FEB">
        <w:rPr>
          <w:u w:val="single"/>
        </w:rPr>
        <w:t>Objective 1</w:t>
      </w:r>
      <w:r w:rsidRPr="001E4C54">
        <w:t xml:space="preserve">: </w:t>
      </w:r>
    </w:p>
    <w:p w14:paraId="63E58F28" w14:textId="01568AB7" w:rsidR="00AE5739" w:rsidRPr="001E4C54" w:rsidRDefault="003C1EA8" w:rsidP="002618B4">
      <w:pPr>
        <w:pStyle w:val="Default0"/>
      </w:pPr>
      <w:r>
        <w:t>Strengthen the aging network by promo</w:t>
      </w:r>
      <w:r w:rsidR="00FD0A7C">
        <w:t>ting a person-centered approach with comprehensive referral and assistance.</w:t>
      </w:r>
    </w:p>
    <w:p w14:paraId="78B1D675" w14:textId="77777777" w:rsidR="00AE5739" w:rsidRPr="001E4C54" w:rsidRDefault="00AE5739" w:rsidP="002618B4">
      <w:pPr>
        <w:pStyle w:val="Default0"/>
      </w:pPr>
    </w:p>
    <w:p w14:paraId="597D3A0B" w14:textId="77777777" w:rsidR="00AE5739" w:rsidRPr="001E4C54" w:rsidRDefault="00AE5739" w:rsidP="002618B4">
      <w:pPr>
        <w:pStyle w:val="Default0"/>
      </w:pPr>
      <w:r w:rsidRPr="00BF07D3">
        <w:rPr>
          <w:u w:val="single"/>
        </w:rPr>
        <w:t>Objective 2</w:t>
      </w:r>
      <w:r w:rsidRPr="001E4C54">
        <w:t xml:space="preserve">: </w:t>
      </w:r>
    </w:p>
    <w:p w14:paraId="3428956F" w14:textId="3EE8D052" w:rsidR="00AE5739" w:rsidRPr="001E4C54" w:rsidRDefault="00FD0A7C" w:rsidP="002618B4">
      <w:pPr>
        <w:pStyle w:val="Default0"/>
      </w:pPr>
      <w:r>
        <w:t>Empower and assist older adults and their caregivers</w:t>
      </w:r>
      <w:r w:rsidR="00AE5739" w:rsidRPr="001E4C54">
        <w:t xml:space="preserve">. </w:t>
      </w:r>
    </w:p>
    <w:p w14:paraId="13F98A36" w14:textId="77777777" w:rsidR="00AE5739" w:rsidRPr="001E4C54" w:rsidRDefault="00AE5739" w:rsidP="002618B4">
      <w:pPr>
        <w:pStyle w:val="Default0"/>
      </w:pPr>
    </w:p>
    <w:p w14:paraId="6737E6A6" w14:textId="77777777" w:rsidR="00AE5739" w:rsidRPr="001E4C54" w:rsidRDefault="00AE5739" w:rsidP="002618B4">
      <w:pPr>
        <w:pStyle w:val="Default0"/>
      </w:pPr>
      <w:r w:rsidRPr="00BF07D3">
        <w:rPr>
          <w:u w:val="single"/>
        </w:rPr>
        <w:t>Objective 3</w:t>
      </w:r>
      <w:r w:rsidRPr="001E4C54">
        <w:t xml:space="preserve">: </w:t>
      </w:r>
    </w:p>
    <w:p w14:paraId="66984E83" w14:textId="38E8D2C0" w:rsidR="00AE5739" w:rsidRPr="001E4C54" w:rsidRDefault="00FD0A7C" w:rsidP="002618B4">
      <w:pPr>
        <w:pStyle w:val="Default0"/>
      </w:pPr>
      <w:r>
        <w:t>Identify and assess gaps and seek potential solutions in support and services for older adults living with Alzheimer’s Disease and Related Dementias (ADRD), and their families and caregivers at the community level</w:t>
      </w:r>
      <w:r w:rsidR="00AE5739" w:rsidRPr="001E4C54">
        <w:t xml:space="preserve">. </w:t>
      </w:r>
    </w:p>
    <w:p w14:paraId="7C08DA1E" w14:textId="77777777" w:rsidR="00AE5739" w:rsidRPr="001E4C54" w:rsidRDefault="00AE5739" w:rsidP="002618B4">
      <w:pPr>
        <w:pStyle w:val="Default0"/>
        <w:rPr>
          <w:color w:val="auto"/>
        </w:rPr>
      </w:pPr>
    </w:p>
    <w:p w14:paraId="7AA4ABA1" w14:textId="36267FA5" w:rsidR="00AE5739" w:rsidRPr="001E4C54" w:rsidRDefault="00AE5739" w:rsidP="002618B4">
      <w:pPr>
        <w:pStyle w:val="Default0"/>
        <w:rPr>
          <w:color w:val="auto"/>
        </w:rPr>
      </w:pPr>
      <w:r w:rsidRPr="00BF07D3">
        <w:rPr>
          <w:u w:val="single"/>
        </w:rPr>
        <w:t>Objective 4</w:t>
      </w:r>
      <w:r w:rsidRPr="001E4C54">
        <w:rPr>
          <w:color w:val="auto"/>
        </w:rPr>
        <w:t xml:space="preserve">: </w:t>
      </w:r>
      <w:r w:rsidR="00F04C35">
        <w:rPr>
          <w:color w:val="auto"/>
        </w:rPr>
        <w:t>Support a comprehensive and inclusive network of Senior Centers and Municipal Agents to share information and program resources</w:t>
      </w:r>
      <w:r w:rsidRPr="001E4C54">
        <w:rPr>
          <w:color w:val="auto"/>
        </w:rPr>
        <w:t xml:space="preserve">. </w:t>
      </w:r>
    </w:p>
    <w:p w14:paraId="1A592DB6" w14:textId="77777777" w:rsidR="00AE5739" w:rsidRPr="001E4C54" w:rsidRDefault="00AE5739" w:rsidP="002618B4">
      <w:pPr>
        <w:pStyle w:val="Default0"/>
        <w:rPr>
          <w:color w:val="auto"/>
        </w:rPr>
      </w:pPr>
    </w:p>
    <w:p w14:paraId="6A3B5A15" w14:textId="77777777" w:rsidR="00AE5739" w:rsidRPr="001E4C54" w:rsidRDefault="00AE5739" w:rsidP="002618B4">
      <w:pPr>
        <w:pStyle w:val="Default0"/>
        <w:rPr>
          <w:color w:val="auto"/>
        </w:rPr>
      </w:pPr>
      <w:r w:rsidRPr="00BF07D3">
        <w:rPr>
          <w:u w:val="single"/>
        </w:rPr>
        <w:t>Objective 5</w:t>
      </w:r>
      <w:r w:rsidRPr="001E4C54">
        <w:rPr>
          <w:color w:val="auto"/>
        </w:rPr>
        <w:t xml:space="preserve">: </w:t>
      </w:r>
    </w:p>
    <w:p w14:paraId="01FBD5F6" w14:textId="4F0A0A41" w:rsidR="00AE5739" w:rsidRPr="001E4C54" w:rsidRDefault="00986C74" w:rsidP="002618B4">
      <w:pPr>
        <w:pStyle w:val="Default0"/>
        <w:rPr>
          <w:color w:val="auto"/>
        </w:rPr>
      </w:pPr>
      <w:r>
        <w:rPr>
          <w:color w:val="auto"/>
        </w:rPr>
        <w:t>Promote inclusiveness through outreach to population groups with the greatest social and economic need</w:t>
      </w:r>
      <w:r w:rsidR="00AE5739" w:rsidRPr="001E4C54">
        <w:rPr>
          <w:color w:val="auto"/>
        </w:rPr>
        <w:t xml:space="preserve">. </w:t>
      </w:r>
    </w:p>
    <w:p w14:paraId="354BFB49" w14:textId="77777777" w:rsidR="00AE5739" w:rsidRPr="001E4C54" w:rsidRDefault="00AE5739" w:rsidP="002618B4">
      <w:pPr>
        <w:pStyle w:val="Default0"/>
        <w:rPr>
          <w:color w:val="auto"/>
        </w:rPr>
      </w:pPr>
    </w:p>
    <w:p w14:paraId="1A3DA4F9" w14:textId="77777777" w:rsidR="00AE5739" w:rsidRPr="002B2557" w:rsidRDefault="00AE5739" w:rsidP="002618B4">
      <w:pPr>
        <w:pStyle w:val="Default0"/>
        <w:rPr>
          <w:b/>
          <w:bCs/>
          <w:color w:val="auto"/>
        </w:rPr>
      </w:pPr>
      <w:r w:rsidRPr="002B2557">
        <w:rPr>
          <w:b/>
          <w:bCs/>
          <w:color w:val="auto"/>
        </w:rPr>
        <w:t>HEALTHY AGING</w:t>
      </w:r>
    </w:p>
    <w:p w14:paraId="49EE966F" w14:textId="77777777" w:rsidR="00AE5739" w:rsidRPr="001E4C54" w:rsidRDefault="00AE5739" w:rsidP="002618B4">
      <w:pPr>
        <w:pStyle w:val="Default0"/>
        <w:rPr>
          <w:color w:val="auto"/>
        </w:rPr>
      </w:pPr>
    </w:p>
    <w:p w14:paraId="610E0015" w14:textId="77777777" w:rsidR="00AE5739" w:rsidRPr="001E4C54" w:rsidRDefault="00AE5739" w:rsidP="002618B4">
      <w:pPr>
        <w:pStyle w:val="Default0"/>
        <w:rPr>
          <w:color w:val="auto"/>
        </w:rPr>
      </w:pPr>
      <w:r w:rsidRPr="00BF07D3">
        <w:rPr>
          <w:b/>
          <w:bCs/>
          <w:color w:val="auto"/>
        </w:rPr>
        <w:t>Goal</w:t>
      </w:r>
      <w:r w:rsidRPr="001E4C54">
        <w:rPr>
          <w:color w:val="auto"/>
        </w:rPr>
        <w:t xml:space="preserve">: Provide Older Adults </w:t>
      </w:r>
      <w:r>
        <w:rPr>
          <w:color w:val="auto"/>
        </w:rPr>
        <w:t>w</w:t>
      </w:r>
      <w:r w:rsidRPr="001E4C54">
        <w:rPr>
          <w:color w:val="auto"/>
        </w:rPr>
        <w:t xml:space="preserve">ith Prevention </w:t>
      </w:r>
      <w:r>
        <w:rPr>
          <w:color w:val="auto"/>
        </w:rPr>
        <w:t>a</w:t>
      </w:r>
      <w:r w:rsidRPr="001E4C54">
        <w:rPr>
          <w:color w:val="auto"/>
        </w:rPr>
        <w:t xml:space="preserve">nd Wellness Opportunities </w:t>
      </w:r>
    </w:p>
    <w:p w14:paraId="712604B6" w14:textId="77777777" w:rsidR="00AE5739" w:rsidRPr="001E4C54" w:rsidRDefault="00AE5739" w:rsidP="002618B4">
      <w:pPr>
        <w:pStyle w:val="Default0"/>
        <w:rPr>
          <w:color w:val="auto"/>
        </w:rPr>
      </w:pPr>
    </w:p>
    <w:p w14:paraId="5A8FA736" w14:textId="77777777" w:rsidR="00AE5739" w:rsidRPr="001E4C54" w:rsidRDefault="00AE5739" w:rsidP="002618B4">
      <w:pPr>
        <w:pStyle w:val="Default0"/>
        <w:rPr>
          <w:color w:val="auto"/>
        </w:rPr>
      </w:pPr>
      <w:r w:rsidRPr="00BF07D3">
        <w:rPr>
          <w:color w:val="auto"/>
          <w:u w:val="single"/>
        </w:rPr>
        <w:t>Objective 1</w:t>
      </w:r>
      <w:r w:rsidRPr="001E4C54">
        <w:rPr>
          <w:color w:val="auto"/>
        </w:rPr>
        <w:t xml:space="preserve">: </w:t>
      </w:r>
    </w:p>
    <w:p w14:paraId="540EAE70" w14:textId="3380D679" w:rsidR="00AE5739" w:rsidRPr="001E4C54" w:rsidRDefault="00650223" w:rsidP="002618B4">
      <w:pPr>
        <w:pStyle w:val="Default0"/>
        <w:rPr>
          <w:color w:val="auto"/>
        </w:rPr>
      </w:pPr>
      <w:r>
        <w:rPr>
          <w:color w:val="auto"/>
        </w:rPr>
        <w:t xml:space="preserve">Strengthen opportunities for equitable access to evidence-informed nutrition and wellness programs in the aging and public health networks. </w:t>
      </w:r>
    </w:p>
    <w:p w14:paraId="5246E723" w14:textId="77777777" w:rsidR="00AE5739" w:rsidRPr="001E4C54" w:rsidRDefault="00AE5739" w:rsidP="002618B4">
      <w:pPr>
        <w:pStyle w:val="Default0"/>
        <w:rPr>
          <w:color w:val="auto"/>
        </w:rPr>
      </w:pPr>
    </w:p>
    <w:p w14:paraId="051E0B80" w14:textId="77777777" w:rsidR="00AE5739" w:rsidRPr="001E4C54" w:rsidRDefault="00AE5739" w:rsidP="002618B4">
      <w:pPr>
        <w:pStyle w:val="Default0"/>
        <w:rPr>
          <w:color w:val="auto"/>
        </w:rPr>
      </w:pPr>
      <w:r w:rsidRPr="00BF07D3">
        <w:rPr>
          <w:color w:val="auto"/>
          <w:u w:val="single"/>
        </w:rPr>
        <w:t>Objective 2</w:t>
      </w:r>
      <w:r w:rsidRPr="001E4C54">
        <w:rPr>
          <w:color w:val="auto"/>
        </w:rPr>
        <w:t xml:space="preserve">: </w:t>
      </w:r>
    </w:p>
    <w:p w14:paraId="6CABE28C" w14:textId="610BC166" w:rsidR="00AE5739" w:rsidRPr="001E4C54" w:rsidRDefault="00650223" w:rsidP="002618B4">
      <w:pPr>
        <w:pStyle w:val="Default0"/>
        <w:rPr>
          <w:color w:val="auto"/>
        </w:rPr>
      </w:pPr>
      <w:r>
        <w:rPr>
          <w:color w:val="auto"/>
        </w:rPr>
        <w:t>Strengthen nutrition services to address malnutrition</w:t>
      </w:r>
      <w:r w:rsidR="00AE5739" w:rsidRPr="001E4C54">
        <w:rPr>
          <w:color w:val="auto"/>
        </w:rPr>
        <w:t xml:space="preserve">. </w:t>
      </w:r>
    </w:p>
    <w:p w14:paraId="191F05C7" w14:textId="77777777" w:rsidR="00AE5739" w:rsidRPr="001E4C54" w:rsidRDefault="00AE5739" w:rsidP="002618B4">
      <w:pPr>
        <w:pStyle w:val="Default0"/>
        <w:rPr>
          <w:color w:val="auto"/>
        </w:rPr>
      </w:pPr>
    </w:p>
    <w:p w14:paraId="562D72F1" w14:textId="77777777" w:rsidR="00AE5739" w:rsidRPr="001E4C54" w:rsidRDefault="00AE5739" w:rsidP="002618B4">
      <w:pPr>
        <w:pStyle w:val="Default0"/>
        <w:rPr>
          <w:color w:val="auto"/>
        </w:rPr>
      </w:pPr>
      <w:r w:rsidRPr="00BF07D3">
        <w:rPr>
          <w:color w:val="auto"/>
          <w:u w:val="single"/>
        </w:rPr>
        <w:t>Objective 3</w:t>
      </w:r>
      <w:r w:rsidRPr="001E4C54">
        <w:rPr>
          <w:color w:val="auto"/>
        </w:rPr>
        <w:t xml:space="preserve">: </w:t>
      </w:r>
    </w:p>
    <w:p w14:paraId="289F649D" w14:textId="11D30217" w:rsidR="00AE5739" w:rsidRPr="001E4C54" w:rsidRDefault="005D7F14" w:rsidP="002618B4">
      <w:pPr>
        <w:pStyle w:val="Default0"/>
        <w:rPr>
          <w:color w:val="auto"/>
        </w:rPr>
      </w:pPr>
      <w:r>
        <w:rPr>
          <w:color w:val="auto"/>
        </w:rPr>
        <w:t>Increase awareness of health equity among partners in the aging network to remove barriers to health program participation</w:t>
      </w:r>
      <w:r w:rsidR="00AE5739" w:rsidRPr="001E4C54">
        <w:rPr>
          <w:color w:val="auto"/>
        </w:rPr>
        <w:t xml:space="preserve">.  </w:t>
      </w:r>
    </w:p>
    <w:p w14:paraId="094EA1B1" w14:textId="77777777" w:rsidR="00AE5739" w:rsidRPr="001E4C54" w:rsidRDefault="00AE5739" w:rsidP="002618B4">
      <w:pPr>
        <w:pStyle w:val="Default0"/>
        <w:rPr>
          <w:color w:val="auto"/>
        </w:rPr>
      </w:pPr>
    </w:p>
    <w:p w14:paraId="289DBB46" w14:textId="77777777" w:rsidR="00AE5739" w:rsidRPr="001E4C54" w:rsidRDefault="00AE5739" w:rsidP="002618B4">
      <w:pPr>
        <w:pStyle w:val="Default0"/>
        <w:rPr>
          <w:color w:val="auto"/>
        </w:rPr>
      </w:pPr>
      <w:r w:rsidRPr="00BF07D3">
        <w:rPr>
          <w:color w:val="auto"/>
          <w:u w:val="single"/>
        </w:rPr>
        <w:t>Objective 4</w:t>
      </w:r>
      <w:r w:rsidRPr="001E4C54">
        <w:rPr>
          <w:color w:val="auto"/>
        </w:rPr>
        <w:t xml:space="preserve">: </w:t>
      </w:r>
    </w:p>
    <w:p w14:paraId="46263A35" w14:textId="4318FF39" w:rsidR="00AE5739" w:rsidRPr="001E4C54" w:rsidRDefault="00013696" w:rsidP="002618B4">
      <w:pPr>
        <w:pStyle w:val="Default0"/>
        <w:rPr>
          <w:color w:val="auto"/>
        </w:rPr>
      </w:pPr>
      <w:r>
        <w:rPr>
          <w:color w:val="auto"/>
        </w:rPr>
        <w:t>Increase public knowledge and awareness of brain health and Alzheimer’s Disease and Related Dementias (ADRD)</w:t>
      </w:r>
      <w:r w:rsidR="00AE5739" w:rsidRPr="001E4C54">
        <w:rPr>
          <w:color w:val="auto"/>
        </w:rPr>
        <w:t xml:space="preserve">. </w:t>
      </w:r>
    </w:p>
    <w:p w14:paraId="4393CB8F" w14:textId="77777777" w:rsidR="00AE5739" w:rsidRPr="001E4C54" w:rsidRDefault="00AE5739" w:rsidP="002618B4">
      <w:pPr>
        <w:pStyle w:val="Default0"/>
        <w:rPr>
          <w:color w:val="auto"/>
        </w:rPr>
      </w:pPr>
    </w:p>
    <w:p w14:paraId="17F511A8" w14:textId="77777777" w:rsidR="00AE5739" w:rsidRPr="001E4C54" w:rsidRDefault="00AE5739" w:rsidP="002618B4">
      <w:pPr>
        <w:pStyle w:val="Default0"/>
        <w:rPr>
          <w:color w:val="auto"/>
        </w:rPr>
      </w:pPr>
      <w:r w:rsidRPr="00BF07D3">
        <w:rPr>
          <w:color w:val="auto"/>
          <w:u w:val="single"/>
        </w:rPr>
        <w:t>Objective 5</w:t>
      </w:r>
      <w:r w:rsidRPr="001E4C54">
        <w:rPr>
          <w:color w:val="auto"/>
        </w:rPr>
        <w:t xml:space="preserve">: </w:t>
      </w:r>
    </w:p>
    <w:p w14:paraId="2FB3124E" w14:textId="6AD5EA83" w:rsidR="00AE5739" w:rsidRPr="001E4C54" w:rsidRDefault="00013696" w:rsidP="002618B4">
      <w:pPr>
        <w:pStyle w:val="Default0"/>
        <w:rPr>
          <w:color w:val="auto"/>
        </w:rPr>
      </w:pPr>
      <w:r>
        <w:rPr>
          <w:color w:val="auto"/>
        </w:rPr>
        <w:t>Promote access to information and services for older adults and their family caregivers.</w:t>
      </w:r>
    </w:p>
    <w:p w14:paraId="03D1FDA0" w14:textId="77777777" w:rsidR="00AE5739" w:rsidRPr="001E4C54" w:rsidRDefault="00AE5739" w:rsidP="002618B4">
      <w:pPr>
        <w:pStyle w:val="Default0"/>
        <w:rPr>
          <w:color w:val="auto"/>
        </w:rPr>
      </w:pPr>
    </w:p>
    <w:p w14:paraId="29FB9AF3" w14:textId="77777777" w:rsidR="00AE5739" w:rsidRPr="001E4C54" w:rsidRDefault="00AE5739" w:rsidP="002618B4">
      <w:pPr>
        <w:pStyle w:val="Default0"/>
        <w:rPr>
          <w:color w:val="auto"/>
        </w:rPr>
      </w:pPr>
    </w:p>
    <w:p w14:paraId="3F9437BC" w14:textId="77777777" w:rsidR="002B2557" w:rsidRDefault="002B2557" w:rsidP="002618B4">
      <w:pPr>
        <w:pStyle w:val="Default0"/>
        <w:rPr>
          <w:color w:val="auto"/>
        </w:rPr>
      </w:pPr>
    </w:p>
    <w:p w14:paraId="34741C1E" w14:textId="3D068E77" w:rsidR="00AE5739" w:rsidRPr="00E9343E" w:rsidRDefault="00AE5739" w:rsidP="002618B4">
      <w:pPr>
        <w:pStyle w:val="Default0"/>
        <w:rPr>
          <w:b/>
          <w:bCs/>
          <w:color w:val="auto"/>
        </w:rPr>
      </w:pPr>
      <w:r w:rsidRPr="00E9343E">
        <w:rPr>
          <w:b/>
          <w:bCs/>
          <w:color w:val="auto"/>
        </w:rPr>
        <w:lastRenderedPageBreak/>
        <w:t>ELDER RIGHTS</w:t>
      </w:r>
    </w:p>
    <w:p w14:paraId="65677B72" w14:textId="77777777" w:rsidR="00AE5739" w:rsidRPr="001E4C54" w:rsidRDefault="00AE5739" w:rsidP="002618B4">
      <w:pPr>
        <w:pStyle w:val="Default0"/>
        <w:rPr>
          <w:color w:val="auto"/>
        </w:rPr>
      </w:pPr>
    </w:p>
    <w:p w14:paraId="4DF7A85E" w14:textId="77777777" w:rsidR="00AE5739" w:rsidRPr="001E4C54" w:rsidRDefault="00AE5739" w:rsidP="002618B4">
      <w:pPr>
        <w:pStyle w:val="Default0"/>
        <w:rPr>
          <w:color w:val="auto"/>
        </w:rPr>
      </w:pPr>
      <w:r w:rsidRPr="00BF07D3">
        <w:rPr>
          <w:b/>
          <w:bCs/>
          <w:color w:val="auto"/>
        </w:rPr>
        <w:t>Goal</w:t>
      </w:r>
      <w:r w:rsidRPr="001E4C54">
        <w:rPr>
          <w:color w:val="auto"/>
        </w:rPr>
        <w:t>: Protect elder rights and well-being and prevent elder abuse, fraud, neglect, and exploitation</w:t>
      </w:r>
    </w:p>
    <w:p w14:paraId="310303D4" w14:textId="77777777" w:rsidR="00AE5739" w:rsidRPr="001E4C54" w:rsidRDefault="00AE5739" w:rsidP="002618B4">
      <w:pPr>
        <w:pStyle w:val="Default0"/>
        <w:rPr>
          <w:color w:val="auto"/>
        </w:rPr>
      </w:pPr>
      <w:r w:rsidRPr="001E4C54">
        <w:rPr>
          <w:color w:val="auto"/>
        </w:rPr>
        <w:t xml:space="preserve"> </w:t>
      </w:r>
    </w:p>
    <w:p w14:paraId="5BB6A226" w14:textId="77777777" w:rsidR="00AE5739" w:rsidRPr="001E4C54" w:rsidRDefault="00AE5739" w:rsidP="002618B4">
      <w:pPr>
        <w:pStyle w:val="Default0"/>
        <w:rPr>
          <w:color w:val="auto"/>
        </w:rPr>
      </w:pPr>
      <w:r w:rsidRPr="00BF07D3">
        <w:rPr>
          <w:color w:val="auto"/>
          <w:u w:val="single"/>
        </w:rPr>
        <w:t>Objective 1</w:t>
      </w:r>
      <w:r w:rsidRPr="001E4C54">
        <w:rPr>
          <w:color w:val="auto"/>
        </w:rPr>
        <w:t xml:space="preserve">: </w:t>
      </w:r>
    </w:p>
    <w:p w14:paraId="0877663F" w14:textId="27C8F1AD" w:rsidR="00AE5739" w:rsidRPr="001E4C54" w:rsidRDefault="00054458" w:rsidP="002618B4">
      <w:pPr>
        <w:pStyle w:val="Default0"/>
        <w:rPr>
          <w:color w:val="auto"/>
        </w:rPr>
      </w:pPr>
      <w:r>
        <w:rPr>
          <w:color w:val="auto"/>
        </w:rPr>
        <w:t>Identify new members and increase sustainable stakeholder participation throughout the aging network consistent with the Coalition for Elder Justice in Connecticut and other organizations</w:t>
      </w:r>
      <w:r w:rsidR="00AE5739" w:rsidRPr="001E4C54">
        <w:rPr>
          <w:color w:val="auto"/>
        </w:rPr>
        <w:t xml:space="preserve">. </w:t>
      </w:r>
    </w:p>
    <w:p w14:paraId="679A3B94" w14:textId="77777777" w:rsidR="00AE5739" w:rsidRPr="001E4C54" w:rsidRDefault="00AE5739" w:rsidP="002618B4">
      <w:pPr>
        <w:pStyle w:val="Default0"/>
        <w:rPr>
          <w:color w:val="auto"/>
        </w:rPr>
      </w:pPr>
    </w:p>
    <w:p w14:paraId="22EC7B8D" w14:textId="77777777" w:rsidR="00AE5739" w:rsidRPr="001E4C54" w:rsidRDefault="00AE5739" w:rsidP="002618B4">
      <w:pPr>
        <w:pStyle w:val="Default0"/>
        <w:rPr>
          <w:color w:val="auto"/>
        </w:rPr>
      </w:pPr>
      <w:r w:rsidRPr="00BF07D3">
        <w:rPr>
          <w:color w:val="auto"/>
          <w:u w:val="single"/>
        </w:rPr>
        <w:t>Objective 2</w:t>
      </w:r>
      <w:r w:rsidRPr="001E4C54">
        <w:rPr>
          <w:color w:val="auto"/>
        </w:rPr>
        <w:t xml:space="preserve">: </w:t>
      </w:r>
    </w:p>
    <w:p w14:paraId="654CA171" w14:textId="6E4491B5" w:rsidR="00AE5739" w:rsidRDefault="00054458" w:rsidP="002618B4">
      <w:pPr>
        <w:pStyle w:val="Default0"/>
        <w:rPr>
          <w:color w:val="auto"/>
        </w:rPr>
      </w:pPr>
      <w:r>
        <w:rPr>
          <w:color w:val="auto"/>
        </w:rPr>
        <w:t xml:space="preserve">Empower marginalized or disempowered groups, including those in long term care facilities, to increase participant </w:t>
      </w:r>
      <w:r w:rsidR="00F1351D">
        <w:rPr>
          <w:color w:val="auto"/>
        </w:rPr>
        <w:t xml:space="preserve">knowledge of resident rights, as well as the role and duties of the </w:t>
      </w:r>
      <w:r w:rsidR="00731CFF">
        <w:rPr>
          <w:color w:val="auto"/>
        </w:rPr>
        <w:t>Long-Term</w:t>
      </w:r>
      <w:r w:rsidR="00F1351D">
        <w:rPr>
          <w:color w:val="auto"/>
        </w:rPr>
        <w:t xml:space="preserve"> Care Ombudsman Program (LTCOP).</w:t>
      </w:r>
    </w:p>
    <w:p w14:paraId="0307DB33" w14:textId="77777777" w:rsidR="0071330D" w:rsidRDefault="0071330D" w:rsidP="002618B4">
      <w:pPr>
        <w:pStyle w:val="Default0"/>
        <w:rPr>
          <w:color w:val="auto"/>
        </w:rPr>
      </w:pPr>
    </w:p>
    <w:p w14:paraId="0A5D9767" w14:textId="5EDB6976" w:rsidR="0071330D" w:rsidRDefault="0071330D" w:rsidP="002618B4">
      <w:pPr>
        <w:pStyle w:val="Default0"/>
        <w:rPr>
          <w:color w:val="auto"/>
        </w:rPr>
      </w:pPr>
      <w:r w:rsidRPr="00BF07D3">
        <w:rPr>
          <w:color w:val="auto"/>
          <w:u w:val="single"/>
        </w:rPr>
        <w:t>Objective 3</w:t>
      </w:r>
      <w:r>
        <w:rPr>
          <w:color w:val="auto"/>
        </w:rPr>
        <w:t>:</w:t>
      </w:r>
    </w:p>
    <w:p w14:paraId="4E8CA425" w14:textId="6940BD01" w:rsidR="0071330D" w:rsidRDefault="0071330D" w:rsidP="002618B4">
      <w:pPr>
        <w:pStyle w:val="Default0"/>
        <w:rPr>
          <w:color w:val="auto"/>
        </w:rPr>
      </w:pPr>
      <w:r>
        <w:rPr>
          <w:color w:val="auto"/>
        </w:rPr>
        <w:t xml:space="preserve">Support the State’s initiative to offload excess </w:t>
      </w:r>
      <w:r w:rsidR="00826A73">
        <w:rPr>
          <w:color w:val="auto"/>
        </w:rPr>
        <w:t xml:space="preserve">nursing home beds by approximately 2,500 and rebalancing of the long-term care continuum, while protecting resident rights. </w:t>
      </w:r>
    </w:p>
    <w:p w14:paraId="5110CBB5" w14:textId="77777777" w:rsidR="00826A73" w:rsidRDefault="00826A73" w:rsidP="002618B4">
      <w:pPr>
        <w:pStyle w:val="Default0"/>
        <w:rPr>
          <w:color w:val="auto"/>
        </w:rPr>
      </w:pPr>
    </w:p>
    <w:p w14:paraId="67BBFBC0" w14:textId="70C045F4" w:rsidR="00826A73" w:rsidRDefault="00826A73" w:rsidP="002618B4">
      <w:pPr>
        <w:pStyle w:val="Default0"/>
        <w:rPr>
          <w:color w:val="auto"/>
        </w:rPr>
      </w:pPr>
      <w:r w:rsidRPr="00BF07D3">
        <w:rPr>
          <w:color w:val="auto"/>
          <w:u w:val="single"/>
        </w:rPr>
        <w:t>Objective 4</w:t>
      </w:r>
      <w:r>
        <w:rPr>
          <w:color w:val="auto"/>
        </w:rPr>
        <w:t>:</w:t>
      </w:r>
    </w:p>
    <w:p w14:paraId="49C3CC41" w14:textId="016182D6" w:rsidR="00826A73" w:rsidRPr="001E4C54" w:rsidRDefault="00826A73" w:rsidP="002618B4">
      <w:pPr>
        <w:pStyle w:val="Default0"/>
        <w:rPr>
          <w:color w:val="auto"/>
        </w:rPr>
      </w:pPr>
      <w:r>
        <w:rPr>
          <w:color w:val="auto"/>
        </w:rPr>
        <w:t xml:space="preserve">Increase equity for Connecticut residents, including those in nursing homes, residential care homes, and assisted living communities, by expanding their access to Home and Community-Based Services (HCBS) and ensuring </w:t>
      </w:r>
      <w:r w:rsidR="00CC55C3">
        <w:rPr>
          <w:color w:val="auto"/>
        </w:rPr>
        <w:t>their</w:t>
      </w:r>
      <w:r>
        <w:rPr>
          <w:color w:val="auto"/>
        </w:rPr>
        <w:t xml:space="preserve"> voices are heard by public officials.  </w:t>
      </w:r>
    </w:p>
    <w:p w14:paraId="47DA685B" w14:textId="77777777" w:rsidR="00AE5739" w:rsidRPr="001E4C54" w:rsidRDefault="00AE5739" w:rsidP="002618B4">
      <w:pPr>
        <w:pStyle w:val="Default0"/>
        <w:rPr>
          <w:color w:val="auto"/>
        </w:rPr>
      </w:pPr>
    </w:p>
    <w:p w14:paraId="2A7A521F" w14:textId="77777777" w:rsidR="00AE5739" w:rsidRPr="005F725C" w:rsidRDefault="00AE5739" w:rsidP="002618B4">
      <w:pPr>
        <w:rPr>
          <w:rFonts w:ascii="Arial" w:hAnsi="Arial" w:cs="Arial"/>
          <w:b/>
          <w:sz w:val="24"/>
          <w:szCs w:val="24"/>
        </w:rPr>
      </w:pPr>
      <w:r w:rsidRPr="005F725C">
        <w:rPr>
          <w:rFonts w:ascii="Arial" w:hAnsi="Arial" w:cs="Arial"/>
          <w:b/>
          <w:sz w:val="24"/>
          <w:szCs w:val="24"/>
        </w:rPr>
        <w:t>OLDER AMERICANS ACT REQUIREMENTS</w:t>
      </w:r>
    </w:p>
    <w:p w14:paraId="31AD426F" w14:textId="77777777" w:rsidR="00AE5739" w:rsidRPr="005F725C" w:rsidRDefault="00AE5739" w:rsidP="002618B4">
      <w:pPr>
        <w:tabs>
          <w:tab w:val="left" w:pos="540"/>
        </w:tabs>
        <w:rPr>
          <w:rFonts w:ascii="Arial" w:hAnsi="Arial" w:cs="Arial"/>
          <w:sz w:val="24"/>
          <w:szCs w:val="24"/>
        </w:rPr>
      </w:pPr>
    </w:p>
    <w:p w14:paraId="5EDA67A0" w14:textId="77777777" w:rsidR="00AE5739" w:rsidRPr="005F725C" w:rsidRDefault="00AE5739" w:rsidP="002618B4">
      <w:pPr>
        <w:ind w:left="360" w:hanging="360"/>
        <w:rPr>
          <w:rFonts w:ascii="Arial" w:hAnsi="Arial" w:cs="Arial"/>
          <w:sz w:val="24"/>
          <w:szCs w:val="24"/>
        </w:rPr>
      </w:pPr>
      <w:r w:rsidRPr="005F725C">
        <w:rPr>
          <w:rFonts w:ascii="Arial" w:hAnsi="Arial" w:cs="Arial"/>
          <w:sz w:val="24"/>
          <w:szCs w:val="24"/>
        </w:rPr>
        <w:t>1.</w:t>
      </w:r>
      <w:r w:rsidRPr="005F725C">
        <w:rPr>
          <w:rFonts w:ascii="Arial" w:hAnsi="Arial" w:cs="Arial"/>
          <w:sz w:val="24"/>
          <w:szCs w:val="24"/>
        </w:rPr>
        <w:tab/>
        <w:t xml:space="preserve">All projects must provide Senior Resources with statistical and other information necessary </w:t>
      </w:r>
      <w:proofErr w:type="gramStart"/>
      <w:r w:rsidRPr="005F725C">
        <w:rPr>
          <w:rFonts w:ascii="Arial" w:hAnsi="Arial" w:cs="Arial"/>
          <w:sz w:val="24"/>
          <w:szCs w:val="24"/>
        </w:rPr>
        <w:t>in order to</w:t>
      </w:r>
      <w:proofErr w:type="gramEnd"/>
      <w:r w:rsidRPr="005F725C">
        <w:rPr>
          <w:rFonts w:ascii="Arial" w:hAnsi="Arial" w:cs="Arial"/>
          <w:sz w:val="24"/>
          <w:szCs w:val="24"/>
        </w:rPr>
        <w:t xml:space="preserve"> meet its established planning, coordination, evaluation and reporting requirements.</w:t>
      </w:r>
    </w:p>
    <w:p w14:paraId="7BC65404" w14:textId="77777777" w:rsidR="00AE5739" w:rsidRPr="005F725C" w:rsidRDefault="00AE5739" w:rsidP="002618B4">
      <w:pPr>
        <w:ind w:left="360" w:hanging="360"/>
        <w:rPr>
          <w:rFonts w:ascii="Arial" w:hAnsi="Arial" w:cs="Arial"/>
          <w:sz w:val="24"/>
          <w:szCs w:val="24"/>
        </w:rPr>
      </w:pPr>
      <w:r w:rsidRPr="005F725C">
        <w:rPr>
          <w:rFonts w:ascii="Arial" w:hAnsi="Arial" w:cs="Arial"/>
          <w:sz w:val="24"/>
          <w:szCs w:val="24"/>
        </w:rPr>
        <w:t>2.</w:t>
      </w:r>
      <w:r w:rsidRPr="005F725C">
        <w:rPr>
          <w:rFonts w:ascii="Arial" w:hAnsi="Arial" w:cs="Arial"/>
          <w:sz w:val="24"/>
          <w:szCs w:val="24"/>
        </w:rPr>
        <w:tab/>
        <w:t xml:space="preserve">All projects will afford older </w:t>
      </w:r>
      <w:proofErr w:type="gramStart"/>
      <w:r w:rsidRPr="005F725C">
        <w:rPr>
          <w:rFonts w:ascii="Arial" w:hAnsi="Arial" w:cs="Arial"/>
          <w:sz w:val="24"/>
          <w:szCs w:val="24"/>
        </w:rPr>
        <w:t>persons</w:t>
      </w:r>
      <w:proofErr w:type="gramEnd"/>
      <w:r w:rsidRPr="005F725C">
        <w:rPr>
          <w:rFonts w:ascii="Arial" w:hAnsi="Arial" w:cs="Arial"/>
          <w:sz w:val="24"/>
          <w:szCs w:val="24"/>
        </w:rPr>
        <w:t xml:space="preserve"> the opportunity to contribute for all or part of the costs of the project’s services.  All projects will inform each recipient that there is no obligation to contribute and that the contribution is purely voluntary.  </w:t>
      </w:r>
    </w:p>
    <w:p w14:paraId="02921711" w14:textId="77777777" w:rsidR="00AE5739" w:rsidRPr="005F725C" w:rsidRDefault="00AE5739" w:rsidP="002618B4">
      <w:pPr>
        <w:ind w:left="360" w:hanging="360"/>
        <w:rPr>
          <w:rFonts w:ascii="Arial" w:hAnsi="Arial" w:cs="Arial"/>
          <w:sz w:val="24"/>
          <w:szCs w:val="24"/>
        </w:rPr>
      </w:pPr>
      <w:r w:rsidRPr="005F725C">
        <w:rPr>
          <w:rFonts w:ascii="Arial" w:hAnsi="Arial" w:cs="Arial"/>
          <w:sz w:val="24"/>
          <w:szCs w:val="24"/>
        </w:rPr>
        <w:t xml:space="preserve">3.  The Contractor is accountable to Senior Resources for income generated by </w:t>
      </w:r>
      <w:r>
        <w:rPr>
          <w:rFonts w:ascii="Arial" w:hAnsi="Arial" w:cs="Arial"/>
          <w:sz w:val="24"/>
          <w:szCs w:val="24"/>
        </w:rPr>
        <w:t>Title III</w:t>
      </w:r>
      <w:r w:rsidRPr="005F725C">
        <w:rPr>
          <w:rFonts w:ascii="Arial" w:hAnsi="Arial" w:cs="Arial"/>
          <w:sz w:val="24"/>
          <w:szCs w:val="24"/>
        </w:rPr>
        <w:t xml:space="preserve"> supported activities.  Records of the receipt and disposition of program income must be maintained by the Contractor in the same manner as required for the Title III funds that gave rise to the income.</w:t>
      </w:r>
    </w:p>
    <w:p w14:paraId="398B9329" w14:textId="77777777" w:rsidR="00AE5739" w:rsidRPr="005F725C" w:rsidRDefault="00AE5739" w:rsidP="002618B4">
      <w:pPr>
        <w:ind w:left="360" w:hanging="360"/>
        <w:rPr>
          <w:rFonts w:ascii="Arial" w:hAnsi="Arial" w:cs="Arial"/>
          <w:sz w:val="24"/>
          <w:szCs w:val="24"/>
        </w:rPr>
      </w:pPr>
      <w:r w:rsidRPr="005F725C">
        <w:rPr>
          <w:rFonts w:ascii="Arial" w:hAnsi="Arial" w:cs="Arial"/>
          <w:sz w:val="24"/>
          <w:szCs w:val="24"/>
        </w:rPr>
        <w:t>4.</w:t>
      </w:r>
      <w:r w:rsidRPr="005F725C">
        <w:rPr>
          <w:rFonts w:ascii="Arial" w:hAnsi="Arial" w:cs="Arial"/>
          <w:sz w:val="24"/>
          <w:szCs w:val="24"/>
        </w:rPr>
        <w:tab/>
        <w:t xml:space="preserve">All projects will use all collected contributions to expand the service for which the contributions were </w:t>
      </w:r>
      <w:proofErr w:type="gramStart"/>
      <w:r w:rsidRPr="005F725C">
        <w:rPr>
          <w:rFonts w:ascii="Arial" w:hAnsi="Arial" w:cs="Arial"/>
          <w:sz w:val="24"/>
          <w:szCs w:val="24"/>
        </w:rPr>
        <w:t>given</w:t>
      </w:r>
      <w:proofErr w:type="gramEnd"/>
      <w:r w:rsidRPr="005F725C">
        <w:rPr>
          <w:rFonts w:ascii="Arial" w:hAnsi="Arial" w:cs="Arial"/>
          <w:sz w:val="24"/>
          <w:szCs w:val="24"/>
        </w:rPr>
        <w:t xml:space="preserve"> and to supplement (not supplant) funds received.</w:t>
      </w:r>
    </w:p>
    <w:p w14:paraId="3A995747" w14:textId="77777777" w:rsidR="00AE5739" w:rsidRPr="005F725C" w:rsidRDefault="00AE5739" w:rsidP="002618B4">
      <w:pPr>
        <w:ind w:left="360" w:hanging="360"/>
        <w:rPr>
          <w:rFonts w:ascii="Arial" w:hAnsi="Arial" w:cs="Arial"/>
          <w:sz w:val="24"/>
          <w:szCs w:val="24"/>
        </w:rPr>
      </w:pPr>
      <w:r w:rsidRPr="005F725C">
        <w:rPr>
          <w:rFonts w:ascii="Arial" w:hAnsi="Arial" w:cs="Arial"/>
          <w:sz w:val="24"/>
          <w:szCs w:val="24"/>
        </w:rPr>
        <w:t>5.</w:t>
      </w:r>
      <w:r w:rsidRPr="005F725C">
        <w:rPr>
          <w:rFonts w:ascii="Arial" w:hAnsi="Arial" w:cs="Arial"/>
          <w:sz w:val="24"/>
          <w:szCs w:val="24"/>
        </w:rPr>
        <w:tab/>
        <w:t xml:space="preserve">Projects shall not </w:t>
      </w:r>
      <w:proofErr w:type="gramStart"/>
      <w:r w:rsidRPr="005F725C">
        <w:rPr>
          <w:rFonts w:ascii="Arial" w:hAnsi="Arial" w:cs="Arial"/>
          <w:sz w:val="24"/>
          <w:szCs w:val="24"/>
        </w:rPr>
        <w:t>means</w:t>
      </w:r>
      <w:proofErr w:type="gramEnd"/>
      <w:r w:rsidRPr="005F725C">
        <w:rPr>
          <w:rFonts w:ascii="Arial" w:hAnsi="Arial" w:cs="Arial"/>
          <w:sz w:val="24"/>
          <w:szCs w:val="24"/>
        </w:rPr>
        <w:t xml:space="preserve"> test for any service for which contributions are accepted.</w:t>
      </w:r>
    </w:p>
    <w:p w14:paraId="27B5FEEF" w14:textId="77777777" w:rsidR="00AE5739" w:rsidRPr="005F725C" w:rsidRDefault="00AE5739" w:rsidP="002618B4">
      <w:pPr>
        <w:ind w:left="360" w:hanging="360"/>
        <w:rPr>
          <w:rFonts w:ascii="Arial" w:hAnsi="Arial" w:cs="Arial"/>
          <w:sz w:val="24"/>
          <w:szCs w:val="24"/>
        </w:rPr>
      </w:pPr>
      <w:r w:rsidRPr="005F725C">
        <w:rPr>
          <w:rFonts w:ascii="Arial" w:hAnsi="Arial" w:cs="Arial"/>
          <w:sz w:val="24"/>
          <w:szCs w:val="24"/>
        </w:rPr>
        <w:t>6.</w:t>
      </w:r>
      <w:r w:rsidRPr="005F725C">
        <w:rPr>
          <w:rFonts w:ascii="Arial" w:hAnsi="Arial" w:cs="Arial"/>
          <w:sz w:val="24"/>
          <w:szCs w:val="24"/>
        </w:rPr>
        <w:tab/>
        <w:t>All projects must protect the privacy and confidentiality</w:t>
      </w:r>
      <w:r w:rsidRPr="005F725C">
        <w:rPr>
          <w:rFonts w:ascii="Arial" w:hAnsi="Arial" w:cs="Arial"/>
          <w:color w:val="FF0000"/>
          <w:sz w:val="24"/>
          <w:szCs w:val="24"/>
        </w:rPr>
        <w:t xml:space="preserve"> </w:t>
      </w:r>
      <w:r w:rsidRPr="005F725C">
        <w:rPr>
          <w:rFonts w:ascii="Arial" w:hAnsi="Arial" w:cs="Arial"/>
          <w:sz w:val="24"/>
          <w:szCs w:val="24"/>
        </w:rPr>
        <w:t>of each older person with respect to his or her contributions.</w:t>
      </w:r>
      <w:r w:rsidRPr="005F725C">
        <w:rPr>
          <w:rFonts w:ascii="Arial" w:hAnsi="Arial" w:cs="Arial"/>
          <w:sz w:val="24"/>
          <w:szCs w:val="24"/>
        </w:rPr>
        <w:tab/>
      </w:r>
    </w:p>
    <w:p w14:paraId="0C01DCE3" w14:textId="77777777" w:rsidR="00AE5739" w:rsidRPr="005F725C" w:rsidRDefault="00AE5739" w:rsidP="002618B4">
      <w:pPr>
        <w:ind w:left="360" w:hanging="360"/>
        <w:rPr>
          <w:rFonts w:ascii="Arial" w:hAnsi="Arial" w:cs="Arial"/>
          <w:sz w:val="24"/>
          <w:szCs w:val="24"/>
        </w:rPr>
      </w:pPr>
      <w:r w:rsidRPr="005F725C">
        <w:rPr>
          <w:rFonts w:ascii="Arial" w:hAnsi="Arial" w:cs="Arial"/>
          <w:sz w:val="24"/>
          <w:szCs w:val="24"/>
        </w:rPr>
        <w:t>7.</w:t>
      </w:r>
      <w:r w:rsidRPr="005F725C">
        <w:rPr>
          <w:rFonts w:ascii="Arial" w:hAnsi="Arial" w:cs="Arial"/>
          <w:sz w:val="24"/>
          <w:szCs w:val="24"/>
        </w:rPr>
        <w:tab/>
        <w:t>All projects must establish appropriate procedures to safeguard and account for all contributions.</w:t>
      </w:r>
    </w:p>
    <w:p w14:paraId="3E839D92" w14:textId="77777777" w:rsidR="00AE5739" w:rsidRPr="005F725C" w:rsidRDefault="00AE5739" w:rsidP="002618B4">
      <w:pPr>
        <w:ind w:left="360" w:hanging="360"/>
        <w:rPr>
          <w:rFonts w:ascii="Arial" w:hAnsi="Arial" w:cs="Arial"/>
          <w:sz w:val="24"/>
          <w:szCs w:val="24"/>
        </w:rPr>
      </w:pPr>
      <w:r w:rsidRPr="005F725C">
        <w:rPr>
          <w:rFonts w:ascii="Arial" w:hAnsi="Arial" w:cs="Arial"/>
          <w:sz w:val="24"/>
          <w:szCs w:val="24"/>
        </w:rPr>
        <w:t>8.</w:t>
      </w:r>
      <w:r w:rsidRPr="005F725C">
        <w:rPr>
          <w:rFonts w:ascii="Arial" w:hAnsi="Arial" w:cs="Arial"/>
          <w:sz w:val="24"/>
          <w:szCs w:val="24"/>
        </w:rPr>
        <w:tab/>
        <w:t>Projects may not deny any eligible person a service because the person will not or cannot contribute to the cost of the service.</w:t>
      </w:r>
    </w:p>
    <w:p w14:paraId="5A40D137" w14:textId="77777777" w:rsidR="00AE5739" w:rsidRPr="005F725C" w:rsidRDefault="00AE5739" w:rsidP="002618B4">
      <w:pPr>
        <w:ind w:left="360" w:hanging="360"/>
        <w:rPr>
          <w:rFonts w:ascii="Arial" w:hAnsi="Arial" w:cs="Arial"/>
          <w:sz w:val="24"/>
          <w:szCs w:val="24"/>
        </w:rPr>
      </w:pPr>
      <w:r w:rsidRPr="005F725C">
        <w:rPr>
          <w:rFonts w:ascii="Arial" w:hAnsi="Arial" w:cs="Arial"/>
          <w:sz w:val="24"/>
          <w:szCs w:val="24"/>
        </w:rPr>
        <w:t>9.</w:t>
      </w:r>
      <w:r w:rsidRPr="005F725C">
        <w:rPr>
          <w:rFonts w:ascii="Arial" w:hAnsi="Arial" w:cs="Arial"/>
          <w:sz w:val="24"/>
          <w:szCs w:val="24"/>
        </w:rPr>
        <w:tab/>
        <w:t xml:space="preserve">With the consent of the older person or his or her representative, projects will bring to the attention of appropriate officials for follow-up, conditions or circumstances </w:t>
      </w:r>
      <w:r w:rsidRPr="005F725C">
        <w:rPr>
          <w:rFonts w:ascii="Arial" w:hAnsi="Arial" w:cs="Arial"/>
          <w:sz w:val="24"/>
          <w:szCs w:val="24"/>
        </w:rPr>
        <w:lastRenderedPageBreak/>
        <w:t>which place the older person, or the household of the older person, in imminent danger.</w:t>
      </w:r>
    </w:p>
    <w:p w14:paraId="03A70965" w14:textId="3033F81D" w:rsidR="00AE5739" w:rsidRPr="005F725C" w:rsidRDefault="00AE5739" w:rsidP="002618B4">
      <w:pPr>
        <w:ind w:left="360" w:hanging="360"/>
        <w:rPr>
          <w:rFonts w:ascii="Arial" w:hAnsi="Arial" w:cs="Arial"/>
          <w:sz w:val="24"/>
          <w:szCs w:val="24"/>
        </w:rPr>
      </w:pPr>
      <w:r w:rsidRPr="005F725C">
        <w:rPr>
          <w:rFonts w:ascii="Arial" w:hAnsi="Arial" w:cs="Arial"/>
          <w:sz w:val="24"/>
          <w:szCs w:val="24"/>
        </w:rPr>
        <w:t>10.</w:t>
      </w:r>
      <w:r w:rsidRPr="005F725C">
        <w:rPr>
          <w:rFonts w:ascii="Arial" w:hAnsi="Arial" w:cs="Arial"/>
          <w:sz w:val="24"/>
          <w:szCs w:val="24"/>
        </w:rPr>
        <w:tab/>
        <w:t xml:space="preserve">Where feasible and appropriate, projects will </w:t>
      </w:r>
      <w:proofErr w:type="gramStart"/>
      <w:r w:rsidRPr="005F725C">
        <w:rPr>
          <w:rFonts w:ascii="Arial" w:hAnsi="Arial" w:cs="Arial"/>
          <w:sz w:val="24"/>
          <w:szCs w:val="24"/>
        </w:rPr>
        <w:t>make arrangements</w:t>
      </w:r>
      <w:proofErr w:type="gramEnd"/>
      <w:r w:rsidRPr="005F725C">
        <w:rPr>
          <w:rFonts w:ascii="Arial" w:hAnsi="Arial" w:cs="Arial"/>
          <w:sz w:val="24"/>
          <w:szCs w:val="24"/>
        </w:rPr>
        <w:t xml:space="preserve"> for the availability of services to older </w:t>
      </w:r>
      <w:proofErr w:type="gramStart"/>
      <w:r w:rsidRPr="005F725C">
        <w:rPr>
          <w:rFonts w:ascii="Arial" w:hAnsi="Arial" w:cs="Arial"/>
          <w:sz w:val="24"/>
          <w:szCs w:val="24"/>
        </w:rPr>
        <w:t>persons</w:t>
      </w:r>
      <w:proofErr w:type="gramEnd"/>
      <w:r w:rsidRPr="005F725C">
        <w:rPr>
          <w:rFonts w:ascii="Arial" w:hAnsi="Arial" w:cs="Arial"/>
          <w:sz w:val="24"/>
          <w:szCs w:val="24"/>
        </w:rPr>
        <w:t xml:space="preserve"> in </w:t>
      </w:r>
      <w:r w:rsidR="00CC55C3" w:rsidRPr="005F725C">
        <w:rPr>
          <w:rFonts w:ascii="Arial" w:hAnsi="Arial" w:cs="Arial"/>
          <w:sz w:val="24"/>
          <w:szCs w:val="24"/>
        </w:rPr>
        <w:t>weather-related</w:t>
      </w:r>
      <w:r w:rsidRPr="005F725C">
        <w:rPr>
          <w:rFonts w:ascii="Arial" w:hAnsi="Arial" w:cs="Arial"/>
          <w:sz w:val="24"/>
          <w:szCs w:val="24"/>
        </w:rPr>
        <w:t xml:space="preserve"> emergencies.</w:t>
      </w:r>
    </w:p>
    <w:p w14:paraId="3A201613" w14:textId="77777777" w:rsidR="00AE5739" w:rsidRPr="005F725C" w:rsidRDefault="00AE5739" w:rsidP="002618B4">
      <w:pPr>
        <w:ind w:left="360" w:hanging="360"/>
        <w:rPr>
          <w:rFonts w:ascii="Arial" w:hAnsi="Arial" w:cs="Arial"/>
          <w:sz w:val="24"/>
          <w:szCs w:val="24"/>
        </w:rPr>
      </w:pPr>
      <w:r w:rsidRPr="005F725C">
        <w:rPr>
          <w:rFonts w:ascii="Arial" w:hAnsi="Arial" w:cs="Arial"/>
          <w:sz w:val="24"/>
          <w:szCs w:val="24"/>
        </w:rPr>
        <w:t>11.</w:t>
      </w:r>
      <w:r w:rsidRPr="005F725C">
        <w:rPr>
          <w:rFonts w:ascii="Arial" w:hAnsi="Arial" w:cs="Arial"/>
          <w:sz w:val="24"/>
          <w:szCs w:val="24"/>
        </w:rPr>
        <w:tab/>
        <w:t>Projects will assist participants in taking advantage of benefits under other programs.</w:t>
      </w:r>
    </w:p>
    <w:p w14:paraId="7BFB9B15" w14:textId="38ED3C19" w:rsidR="00AE5739" w:rsidRPr="005F725C" w:rsidRDefault="00AE5739" w:rsidP="002618B4">
      <w:pPr>
        <w:ind w:left="360" w:hanging="360"/>
        <w:rPr>
          <w:rFonts w:ascii="Arial" w:hAnsi="Arial" w:cs="Arial"/>
          <w:sz w:val="24"/>
          <w:szCs w:val="24"/>
        </w:rPr>
      </w:pPr>
      <w:r w:rsidRPr="005F725C">
        <w:rPr>
          <w:rFonts w:ascii="Arial" w:hAnsi="Arial" w:cs="Arial"/>
          <w:sz w:val="24"/>
          <w:szCs w:val="24"/>
        </w:rPr>
        <w:t>12.</w:t>
      </w:r>
      <w:r w:rsidRPr="005F725C">
        <w:rPr>
          <w:rFonts w:ascii="Arial" w:hAnsi="Arial" w:cs="Arial"/>
          <w:sz w:val="24"/>
          <w:szCs w:val="24"/>
        </w:rPr>
        <w:tab/>
        <w:t xml:space="preserve">Projects will </w:t>
      </w:r>
      <w:r w:rsidR="00426B7D" w:rsidRPr="005F725C">
        <w:rPr>
          <w:rFonts w:ascii="Arial" w:hAnsi="Arial" w:cs="Arial"/>
          <w:sz w:val="24"/>
          <w:szCs w:val="24"/>
        </w:rPr>
        <w:t>ensure</w:t>
      </w:r>
      <w:r w:rsidRPr="005F725C">
        <w:rPr>
          <w:rFonts w:ascii="Arial" w:hAnsi="Arial" w:cs="Arial"/>
          <w:sz w:val="24"/>
          <w:szCs w:val="24"/>
        </w:rPr>
        <w:t xml:space="preserve"> that </w:t>
      </w:r>
      <w:proofErr w:type="gramStart"/>
      <w:r w:rsidRPr="005F725C">
        <w:rPr>
          <w:rFonts w:ascii="Arial" w:hAnsi="Arial" w:cs="Arial"/>
          <w:sz w:val="24"/>
          <w:szCs w:val="24"/>
        </w:rPr>
        <w:t>persons</w:t>
      </w:r>
      <w:proofErr w:type="gramEnd"/>
      <w:r w:rsidRPr="005F725C">
        <w:rPr>
          <w:rFonts w:ascii="Arial" w:hAnsi="Arial" w:cs="Arial"/>
          <w:sz w:val="24"/>
          <w:szCs w:val="24"/>
        </w:rPr>
        <w:t xml:space="preserve"> age 60 or over who are frail, homebound by reason of illness or incapacitating disability, or otherwise isolated, shall be given priority in the delivery of services.</w:t>
      </w:r>
    </w:p>
    <w:p w14:paraId="7E798011" w14:textId="77777777" w:rsidR="00AE5739" w:rsidRPr="005F725C" w:rsidRDefault="00AE5739" w:rsidP="002618B4">
      <w:pPr>
        <w:ind w:left="360" w:hanging="360"/>
        <w:rPr>
          <w:rFonts w:ascii="Arial" w:hAnsi="Arial" w:cs="Arial"/>
          <w:sz w:val="24"/>
          <w:szCs w:val="24"/>
        </w:rPr>
      </w:pPr>
      <w:r w:rsidRPr="005F725C">
        <w:rPr>
          <w:rFonts w:ascii="Arial" w:hAnsi="Arial" w:cs="Arial"/>
          <w:sz w:val="24"/>
          <w:szCs w:val="24"/>
        </w:rPr>
        <w:t xml:space="preserve">13. Projects will assure that the proposed project intends to satisfy the service needs of </w:t>
      </w:r>
      <w:r>
        <w:rPr>
          <w:rFonts w:ascii="Arial" w:hAnsi="Arial" w:cs="Arial"/>
          <w:sz w:val="24"/>
          <w:szCs w:val="24"/>
        </w:rPr>
        <w:t xml:space="preserve">older </w:t>
      </w:r>
      <w:r w:rsidRPr="005F725C">
        <w:rPr>
          <w:rFonts w:ascii="Arial" w:hAnsi="Arial" w:cs="Arial"/>
          <w:sz w:val="24"/>
          <w:szCs w:val="24"/>
        </w:rPr>
        <w:t xml:space="preserve">eligible </w:t>
      </w:r>
      <w:r>
        <w:rPr>
          <w:rFonts w:ascii="Arial" w:hAnsi="Arial" w:cs="Arial"/>
          <w:sz w:val="24"/>
          <w:szCs w:val="24"/>
        </w:rPr>
        <w:t>individuals</w:t>
      </w:r>
      <w:r w:rsidRPr="005F725C">
        <w:rPr>
          <w:rFonts w:ascii="Arial" w:hAnsi="Arial" w:cs="Arial"/>
          <w:sz w:val="24"/>
          <w:szCs w:val="24"/>
        </w:rPr>
        <w:t xml:space="preserve"> with </w:t>
      </w:r>
      <w:r>
        <w:rPr>
          <w:rFonts w:ascii="Arial" w:hAnsi="Arial" w:cs="Arial"/>
          <w:sz w:val="24"/>
          <w:szCs w:val="24"/>
        </w:rPr>
        <w:t>greatest economic needs and older individuals with greatest social needs (with particular attention to low-income older individuals, including low income minority older individuals, older individuals with limited English proficiency, and older individuals residing in rural areas).</w:t>
      </w:r>
    </w:p>
    <w:p w14:paraId="1BA38419" w14:textId="77777777" w:rsidR="000878DC" w:rsidRDefault="000878DC" w:rsidP="002618B4">
      <w:pPr>
        <w:rPr>
          <w:rFonts w:ascii="Arial" w:hAnsi="Arial" w:cs="Arial"/>
          <w:b/>
          <w:bCs/>
          <w:sz w:val="24"/>
          <w:szCs w:val="24"/>
        </w:rPr>
      </w:pPr>
    </w:p>
    <w:p w14:paraId="5C241E43" w14:textId="3565C0D5" w:rsidR="00AE5739" w:rsidRPr="000878DC" w:rsidRDefault="000878DC" w:rsidP="002618B4">
      <w:pPr>
        <w:rPr>
          <w:rFonts w:ascii="Arial" w:hAnsi="Arial" w:cs="Arial"/>
          <w:b/>
          <w:bCs/>
          <w:sz w:val="24"/>
          <w:szCs w:val="24"/>
        </w:rPr>
      </w:pPr>
      <w:r w:rsidRPr="000878DC">
        <w:rPr>
          <w:rFonts w:ascii="Arial" w:hAnsi="Arial" w:cs="Arial"/>
          <w:b/>
          <w:bCs/>
          <w:sz w:val="24"/>
          <w:szCs w:val="24"/>
        </w:rPr>
        <w:t>PUBLIC NOTICE</w:t>
      </w:r>
    </w:p>
    <w:p w14:paraId="6595194C" w14:textId="15419395" w:rsidR="000878DC" w:rsidRPr="000878DC" w:rsidRDefault="000878DC" w:rsidP="002618B4">
      <w:pPr>
        <w:rPr>
          <w:rFonts w:ascii="Arial" w:hAnsi="Arial" w:cs="Arial"/>
          <w:b/>
          <w:bCs/>
          <w:sz w:val="24"/>
          <w:szCs w:val="24"/>
        </w:rPr>
      </w:pPr>
      <w:r w:rsidRPr="000878DC">
        <w:rPr>
          <w:rFonts w:ascii="Arial" w:hAnsi="Arial" w:cs="Arial"/>
          <w:b/>
          <w:bCs/>
          <w:sz w:val="24"/>
          <w:szCs w:val="24"/>
        </w:rPr>
        <w:t>PROGRAM DEVELOPMENT AND COORDINATION</w:t>
      </w:r>
    </w:p>
    <w:p w14:paraId="785994E0" w14:textId="77777777" w:rsidR="00AE5739" w:rsidRPr="005F725C" w:rsidRDefault="00AE5739" w:rsidP="002618B4">
      <w:pPr>
        <w:ind w:right="90"/>
        <w:rPr>
          <w:rFonts w:ascii="Arial" w:hAnsi="Arial" w:cs="Arial"/>
          <w:sz w:val="24"/>
          <w:szCs w:val="24"/>
        </w:rPr>
      </w:pPr>
    </w:p>
    <w:p w14:paraId="1FB14372" w14:textId="2F9C916A" w:rsidR="00AE5739" w:rsidRPr="005F725C" w:rsidRDefault="00AE5739" w:rsidP="002618B4">
      <w:pPr>
        <w:ind w:right="86"/>
        <w:rPr>
          <w:rFonts w:ascii="Arial" w:hAnsi="Arial" w:cs="Arial"/>
          <w:sz w:val="24"/>
          <w:szCs w:val="24"/>
        </w:rPr>
      </w:pPr>
      <w:r w:rsidRPr="005F725C">
        <w:rPr>
          <w:rFonts w:ascii="Arial" w:hAnsi="Arial" w:cs="Arial"/>
          <w:sz w:val="24"/>
          <w:szCs w:val="24"/>
        </w:rPr>
        <w:tab/>
        <w:t xml:space="preserve">Notice is hereby given that Senior Resources, 19 Ohio Avenue Suite 2, Norwich, CT 06360 </w:t>
      </w:r>
      <w:r w:rsidR="00E44700">
        <w:rPr>
          <w:rFonts w:ascii="Arial" w:hAnsi="Arial" w:cs="Arial"/>
          <w:sz w:val="24"/>
          <w:szCs w:val="24"/>
        </w:rPr>
        <w:t>has been granted a</w:t>
      </w:r>
      <w:r w:rsidRPr="005F725C">
        <w:rPr>
          <w:rFonts w:ascii="Arial" w:hAnsi="Arial" w:cs="Arial"/>
          <w:sz w:val="24"/>
          <w:szCs w:val="24"/>
        </w:rPr>
        <w:t xml:space="preserve"> waiver from the State of Connecticut, </w:t>
      </w:r>
      <w:r w:rsidR="00DB7819">
        <w:rPr>
          <w:rFonts w:ascii="Arial" w:hAnsi="Arial" w:cs="Arial"/>
          <w:sz w:val="24"/>
          <w:szCs w:val="24"/>
        </w:rPr>
        <w:t>Bureau of</w:t>
      </w:r>
      <w:r w:rsidRPr="005F725C">
        <w:rPr>
          <w:rFonts w:ascii="Arial" w:hAnsi="Arial" w:cs="Arial"/>
          <w:sz w:val="24"/>
          <w:szCs w:val="24"/>
        </w:rPr>
        <w:t xml:space="preserve"> Aging for the following: </w:t>
      </w:r>
    </w:p>
    <w:p w14:paraId="6E753FCF" w14:textId="77777777" w:rsidR="00AE5739" w:rsidRPr="005F725C" w:rsidRDefault="00AE5739" w:rsidP="002618B4">
      <w:pPr>
        <w:ind w:left="780" w:right="86"/>
        <w:rPr>
          <w:rFonts w:ascii="Arial" w:hAnsi="Arial" w:cs="Arial"/>
          <w:sz w:val="24"/>
          <w:szCs w:val="24"/>
        </w:rPr>
      </w:pPr>
    </w:p>
    <w:p w14:paraId="231DC869" w14:textId="4ACCA2B1" w:rsidR="00AE5739" w:rsidRPr="005F725C" w:rsidRDefault="00AE5739" w:rsidP="00500206">
      <w:pPr>
        <w:numPr>
          <w:ilvl w:val="0"/>
          <w:numId w:val="24"/>
        </w:numPr>
        <w:tabs>
          <w:tab w:val="left" w:pos="1170"/>
        </w:tabs>
        <w:ind w:right="86"/>
        <w:rPr>
          <w:rFonts w:ascii="Arial" w:hAnsi="Arial" w:cs="Arial"/>
          <w:sz w:val="24"/>
          <w:szCs w:val="24"/>
        </w:rPr>
      </w:pPr>
      <w:r w:rsidRPr="005F725C">
        <w:rPr>
          <w:rFonts w:ascii="Arial" w:hAnsi="Arial" w:cs="Arial"/>
          <w:sz w:val="24"/>
          <w:szCs w:val="24"/>
        </w:rPr>
        <w:t>National Family Caregivers Program</w:t>
      </w:r>
    </w:p>
    <w:p w14:paraId="489E2050" w14:textId="514612DD" w:rsidR="00AE5739" w:rsidRDefault="00AE5739" w:rsidP="00500206">
      <w:pPr>
        <w:numPr>
          <w:ilvl w:val="0"/>
          <w:numId w:val="24"/>
        </w:numPr>
        <w:ind w:right="86"/>
        <w:rPr>
          <w:rFonts w:ascii="Arial" w:hAnsi="Arial" w:cs="Arial"/>
          <w:sz w:val="24"/>
          <w:szCs w:val="24"/>
        </w:rPr>
      </w:pPr>
      <w:r w:rsidRPr="005F725C">
        <w:rPr>
          <w:rFonts w:ascii="Arial" w:hAnsi="Arial" w:cs="Arial"/>
          <w:sz w:val="24"/>
          <w:szCs w:val="24"/>
        </w:rPr>
        <w:t>Information and Referral Services</w:t>
      </w:r>
    </w:p>
    <w:p w14:paraId="754A716E" w14:textId="474772C5" w:rsidR="00AE5739" w:rsidRPr="005F725C" w:rsidRDefault="00AE5739" w:rsidP="00500206">
      <w:pPr>
        <w:numPr>
          <w:ilvl w:val="0"/>
          <w:numId w:val="24"/>
        </w:numPr>
        <w:ind w:right="86"/>
        <w:rPr>
          <w:rFonts w:ascii="Arial" w:hAnsi="Arial" w:cs="Arial"/>
          <w:sz w:val="24"/>
          <w:szCs w:val="24"/>
        </w:rPr>
      </w:pPr>
      <w:r>
        <w:rPr>
          <w:rFonts w:ascii="Arial" w:hAnsi="Arial" w:cs="Arial"/>
          <w:sz w:val="24"/>
          <w:szCs w:val="24"/>
        </w:rPr>
        <w:t>Nutrition Services – Education and Counseling</w:t>
      </w:r>
    </w:p>
    <w:p w14:paraId="43EE7708" w14:textId="1D56B252" w:rsidR="00AE5739" w:rsidRPr="005F725C" w:rsidRDefault="00AE5739" w:rsidP="00500206">
      <w:pPr>
        <w:numPr>
          <w:ilvl w:val="0"/>
          <w:numId w:val="24"/>
        </w:numPr>
        <w:ind w:right="86"/>
        <w:rPr>
          <w:rFonts w:ascii="Arial" w:hAnsi="Arial" w:cs="Arial"/>
          <w:sz w:val="24"/>
          <w:szCs w:val="24"/>
        </w:rPr>
      </w:pPr>
      <w:r w:rsidRPr="005F725C">
        <w:rPr>
          <w:rFonts w:ascii="Arial" w:hAnsi="Arial" w:cs="Arial"/>
          <w:sz w:val="24"/>
          <w:szCs w:val="24"/>
        </w:rPr>
        <w:t xml:space="preserve">Chronic Disease </w:t>
      </w:r>
      <w:r>
        <w:rPr>
          <w:rFonts w:ascii="Arial" w:hAnsi="Arial" w:cs="Arial"/>
          <w:sz w:val="24"/>
          <w:szCs w:val="24"/>
        </w:rPr>
        <w:t>Self-</w:t>
      </w:r>
      <w:r w:rsidRPr="005F725C">
        <w:rPr>
          <w:rFonts w:ascii="Arial" w:hAnsi="Arial" w:cs="Arial"/>
          <w:sz w:val="24"/>
          <w:szCs w:val="24"/>
        </w:rPr>
        <w:t>Management</w:t>
      </w:r>
    </w:p>
    <w:p w14:paraId="2E59414E" w14:textId="092DBD53" w:rsidR="00AE5739" w:rsidRPr="00E20080" w:rsidRDefault="00AE5739" w:rsidP="00500206">
      <w:pPr>
        <w:numPr>
          <w:ilvl w:val="0"/>
          <w:numId w:val="24"/>
        </w:numPr>
        <w:ind w:right="86"/>
        <w:rPr>
          <w:rFonts w:ascii="Arial" w:hAnsi="Arial" w:cs="Arial"/>
          <w:sz w:val="24"/>
          <w:szCs w:val="24"/>
        </w:rPr>
      </w:pPr>
      <w:r w:rsidRPr="005F725C">
        <w:rPr>
          <w:rFonts w:ascii="Arial" w:hAnsi="Arial" w:cs="Arial"/>
          <w:sz w:val="24"/>
          <w:szCs w:val="24"/>
        </w:rPr>
        <w:t>Congregat</w:t>
      </w:r>
      <w:r>
        <w:rPr>
          <w:rFonts w:ascii="Arial" w:hAnsi="Arial" w:cs="Arial"/>
          <w:sz w:val="24"/>
          <w:szCs w:val="24"/>
        </w:rPr>
        <w:t>e Housing Services Program</w:t>
      </w:r>
    </w:p>
    <w:p w14:paraId="312B072F" w14:textId="77777777" w:rsidR="00AE5739" w:rsidRPr="005F725C" w:rsidRDefault="00AE5739" w:rsidP="002618B4">
      <w:pPr>
        <w:ind w:right="86"/>
        <w:rPr>
          <w:rFonts w:ascii="Arial" w:hAnsi="Arial" w:cs="Arial"/>
          <w:sz w:val="24"/>
          <w:szCs w:val="24"/>
        </w:rPr>
      </w:pPr>
    </w:p>
    <w:p w14:paraId="5ABF523E" w14:textId="395F58D9" w:rsidR="00AE5739" w:rsidRPr="005F725C" w:rsidRDefault="00AE5739" w:rsidP="002618B4">
      <w:pPr>
        <w:ind w:right="86"/>
        <w:rPr>
          <w:rFonts w:ascii="Arial" w:hAnsi="Arial" w:cs="Arial"/>
          <w:sz w:val="24"/>
          <w:szCs w:val="24"/>
        </w:rPr>
      </w:pPr>
      <w:r w:rsidRPr="005F725C">
        <w:rPr>
          <w:rFonts w:ascii="Arial" w:hAnsi="Arial" w:cs="Arial"/>
          <w:sz w:val="24"/>
          <w:szCs w:val="24"/>
        </w:rPr>
        <w:tab/>
        <w:t xml:space="preserve">The period of service will be October 1, </w:t>
      </w:r>
      <w:r w:rsidR="00CB2146" w:rsidRPr="005F725C">
        <w:rPr>
          <w:rFonts w:ascii="Arial" w:hAnsi="Arial" w:cs="Arial"/>
          <w:sz w:val="24"/>
          <w:szCs w:val="24"/>
        </w:rPr>
        <w:t>20</w:t>
      </w:r>
      <w:r w:rsidR="00CB2146">
        <w:rPr>
          <w:rFonts w:ascii="Arial" w:hAnsi="Arial" w:cs="Arial"/>
          <w:sz w:val="24"/>
          <w:szCs w:val="24"/>
        </w:rPr>
        <w:t>26,</w:t>
      </w:r>
      <w:r w:rsidRPr="005F725C">
        <w:rPr>
          <w:rFonts w:ascii="Arial" w:hAnsi="Arial" w:cs="Arial"/>
          <w:sz w:val="24"/>
          <w:szCs w:val="24"/>
        </w:rPr>
        <w:t xml:space="preserve"> through September 30, 20</w:t>
      </w:r>
      <w:r>
        <w:rPr>
          <w:rFonts w:ascii="Arial" w:hAnsi="Arial" w:cs="Arial"/>
          <w:sz w:val="24"/>
          <w:szCs w:val="24"/>
        </w:rPr>
        <w:t>2</w:t>
      </w:r>
      <w:r w:rsidR="00EB534E">
        <w:rPr>
          <w:rFonts w:ascii="Arial" w:hAnsi="Arial" w:cs="Arial"/>
          <w:sz w:val="24"/>
          <w:szCs w:val="24"/>
        </w:rPr>
        <w:t>7</w:t>
      </w:r>
      <w:r w:rsidRPr="005F725C">
        <w:rPr>
          <w:rFonts w:ascii="Arial" w:hAnsi="Arial" w:cs="Arial"/>
          <w:sz w:val="24"/>
          <w:szCs w:val="24"/>
        </w:rPr>
        <w:t>.</w:t>
      </w:r>
    </w:p>
    <w:p w14:paraId="78C2E8E4" w14:textId="77777777" w:rsidR="00AE5739" w:rsidRPr="005F725C" w:rsidRDefault="00AE5739" w:rsidP="002618B4">
      <w:pPr>
        <w:ind w:right="86"/>
        <w:rPr>
          <w:rFonts w:ascii="Arial" w:hAnsi="Arial" w:cs="Arial"/>
          <w:sz w:val="24"/>
          <w:szCs w:val="24"/>
        </w:rPr>
      </w:pPr>
    </w:p>
    <w:p w14:paraId="686D60E5" w14:textId="4D55E292" w:rsidR="00AE5739" w:rsidRPr="005F725C" w:rsidRDefault="00AE5739" w:rsidP="002618B4">
      <w:pPr>
        <w:ind w:right="86"/>
        <w:rPr>
          <w:rFonts w:ascii="Arial" w:hAnsi="Arial" w:cs="Arial"/>
          <w:sz w:val="24"/>
          <w:szCs w:val="24"/>
        </w:rPr>
      </w:pPr>
      <w:r w:rsidRPr="005F725C">
        <w:rPr>
          <w:rFonts w:ascii="Arial" w:hAnsi="Arial" w:cs="Arial"/>
          <w:sz w:val="24"/>
          <w:szCs w:val="24"/>
        </w:rPr>
        <w:tab/>
        <w:t xml:space="preserve">Costs covered will </w:t>
      </w:r>
      <w:proofErr w:type="gramStart"/>
      <w:r w:rsidR="00CB2146" w:rsidRPr="005F725C">
        <w:rPr>
          <w:rFonts w:ascii="Arial" w:hAnsi="Arial" w:cs="Arial"/>
          <w:sz w:val="24"/>
          <w:szCs w:val="24"/>
        </w:rPr>
        <w:t>include</w:t>
      </w:r>
      <w:r w:rsidRPr="005F725C">
        <w:rPr>
          <w:rFonts w:ascii="Arial" w:hAnsi="Arial" w:cs="Arial"/>
          <w:sz w:val="24"/>
          <w:szCs w:val="24"/>
        </w:rPr>
        <w:t xml:space="preserve">  staffing</w:t>
      </w:r>
      <w:proofErr w:type="gramEnd"/>
      <w:r w:rsidRPr="005F725C">
        <w:rPr>
          <w:rFonts w:ascii="Arial" w:hAnsi="Arial" w:cs="Arial"/>
          <w:sz w:val="24"/>
          <w:szCs w:val="24"/>
        </w:rPr>
        <w:t>, postage, office supplies, and telephone.  Funding will be provided under Title III B and D of the Older Americans Act.  The cost of these services will have no impact on the overall delivery of Title III funded services.</w:t>
      </w:r>
    </w:p>
    <w:p w14:paraId="472B2AF3" w14:textId="77777777" w:rsidR="00AE5739" w:rsidRPr="005F725C" w:rsidRDefault="00AE5739" w:rsidP="002618B4">
      <w:pPr>
        <w:ind w:right="86"/>
        <w:rPr>
          <w:rFonts w:ascii="Arial" w:hAnsi="Arial" w:cs="Arial"/>
          <w:sz w:val="24"/>
          <w:szCs w:val="24"/>
        </w:rPr>
      </w:pPr>
    </w:p>
    <w:p w14:paraId="49BCF098" w14:textId="24D8A0E1" w:rsidR="00AE5739" w:rsidRPr="00161239" w:rsidRDefault="00AE5739" w:rsidP="002618B4">
      <w:pPr>
        <w:ind w:right="86"/>
        <w:rPr>
          <w:rFonts w:ascii="Arial" w:hAnsi="Arial" w:cs="Arial"/>
          <w:sz w:val="24"/>
          <w:szCs w:val="24"/>
        </w:rPr>
      </w:pPr>
      <w:r w:rsidRPr="005F725C">
        <w:rPr>
          <w:rFonts w:ascii="Arial" w:hAnsi="Arial" w:cs="Arial"/>
          <w:sz w:val="24"/>
          <w:szCs w:val="24"/>
        </w:rPr>
        <w:tab/>
        <w:t xml:space="preserve">Public comment on this waiver request will be accepted through March </w:t>
      </w:r>
      <w:r>
        <w:rPr>
          <w:rFonts w:ascii="Arial" w:hAnsi="Arial" w:cs="Arial"/>
          <w:sz w:val="24"/>
          <w:szCs w:val="24"/>
        </w:rPr>
        <w:t>21, 202</w:t>
      </w:r>
      <w:r w:rsidR="004938FF">
        <w:rPr>
          <w:rFonts w:ascii="Arial" w:hAnsi="Arial" w:cs="Arial"/>
          <w:sz w:val="24"/>
          <w:szCs w:val="24"/>
        </w:rPr>
        <w:t>6</w:t>
      </w:r>
      <w:r w:rsidRPr="005F725C">
        <w:rPr>
          <w:rFonts w:ascii="Arial" w:hAnsi="Arial" w:cs="Arial"/>
          <w:sz w:val="24"/>
          <w:szCs w:val="24"/>
        </w:rPr>
        <w:t>.  Please send all comments to Senior Resources, 19 Ohio Avenue Suite 2, Norwich, CT  06360.</w:t>
      </w:r>
    </w:p>
    <w:p w14:paraId="7066C42B" w14:textId="77777777" w:rsidR="00AE5739" w:rsidRDefault="00AE5739" w:rsidP="002618B4">
      <w:pPr>
        <w:rPr>
          <w:rFonts w:asciiTheme="minorHAnsi" w:hAnsiTheme="minorHAnsi"/>
        </w:rPr>
      </w:pPr>
    </w:p>
    <w:p w14:paraId="64C03615" w14:textId="77777777" w:rsidR="0067351D" w:rsidRPr="00866DD6" w:rsidRDefault="0067351D" w:rsidP="002618B4">
      <w:pPr>
        <w:rPr>
          <w:rFonts w:asciiTheme="minorHAnsi" w:hAnsiTheme="minorHAnsi"/>
        </w:rPr>
      </w:pPr>
    </w:p>
    <w:p w14:paraId="43624587" w14:textId="77777777" w:rsidR="00AE5739" w:rsidRPr="005F725C" w:rsidRDefault="00AE5739" w:rsidP="002618B4">
      <w:pPr>
        <w:rPr>
          <w:rFonts w:ascii="Arial" w:hAnsi="Arial" w:cs="Arial"/>
          <w:sz w:val="24"/>
          <w:szCs w:val="24"/>
        </w:rPr>
      </w:pPr>
      <w:r w:rsidRPr="005F725C">
        <w:rPr>
          <w:rFonts w:ascii="Arial" w:hAnsi="Arial" w:cs="Arial"/>
          <w:b/>
          <w:sz w:val="24"/>
          <w:szCs w:val="24"/>
        </w:rPr>
        <w:t>FUNDING INFORMATION</w:t>
      </w:r>
    </w:p>
    <w:p w14:paraId="2C122DE7" w14:textId="77777777" w:rsidR="00AE5739" w:rsidRPr="005F725C" w:rsidRDefault="00AE5739" w:rsidP="002618B4">
      <w:pPr>
        <w:rPr>
          <w:rFonts w:ascii="Arial" w:hAnsi="Arial" w:cs="Arial"/>
          <w:sz w:val="24"/>
          <w:szCs w:val="24"/>
        </w:rPr>
      </w:pPr>
    </w:p>
    <w:p w14:paraId="6C210D29" w14:textId="77777777" w:rsidR="00293221" w:rsidRDefault="00AE5739" w:rsidP="002618B4">
      <w:pPr>
        <w:rPr>
          <w:rFonts w:ascii="Arial" w:hAnsi="Arial" w:cs="Arial"/>
          <w:sz w:val="24"/>
          <w:szCs w:val="24"/>
        </w:rPr>
      </w:pPr>
      <w:r>
        <w:rPr>
          <w:rFonts w:ascii="Arial" w:hAnsi="Arial" w:cs="Arial"/>
          <w:sz w:val="24"/>
          <w:szCs w:val="24"/>
        </w:rPr>
        <w:t>The Senior Resources</w:t>
      </w:r>
      <w:r w:rsidRPr="005F725C">
        <w:rPr>
          <w:rFonts w:ascii="Arial" w:hAnsi="Arial" w:cs="Arial"/>
          <w:sz w:val="24"/>
          <w:szCs w:val="24"/>
        </w:rPr>
        <w:t xml:space="preserve"> Agency on Aging is issuing this grant application packet for Title III funds of the Older Americans Act for services to be delivered during Federal Fiscal Year 20</w:t>
      </w:r>
      <w:r>
        <w:rPr>
          <w:rFonts w:ascii="Arial" w:hAnsi="Arial" w:cs="Arial"/>
          <w:sz w:val="24"/>
          <w:szCs w:val="24"/>
        </w:rPr>
        <w:t>2</w:t>
      </w:r>
      <w:r w:rsidR="0090165B">
        <w:rPr>
          <w:rFonts w:ascii="Arial" w:hAnsi="Arial" w:cs="Arial"/>
          <w:sz w:val="24"/>
          <w:szCs w:val="24"/>
        </w:rPr>
        <w:t>7</w:t>
      </w:r>
      <w:r w:rsidRPr="005F725C">
        <w:rPr>
          <w:rFonts w:ascii="Arial" w:hAnsi="Arial" w:cs="Arial"/>
          <w:sz w:val="24"/>
          <w:szCs w:val="24"/>
        </w:rPr>
        <w:t>.</w:t>
      </w:r>
      <w:r w:rsidR="00835402">
        <w:rPr>
          <w:rFonts w:ascii="Arial" w:hAnsi="Arial" w:cs="Arial"/>
          <w:sz w:val="24"/>
          <w:szCs w:val="24"/>
        </w:rPr>
        <w:t xml:space="preserve"> </w:t>
      </w:r>
      <w:r w:rsidRPr="005F725C">
        <w:rPr>
          <w:rFonts w:ascii="Arial" w:hAnsi="Arial" w:cs="Arial"/>
          <w:sz w:val="24"/>
          <w:szCs w:val="24"/>
        </w:rPr>
        <w:t xml:space="preserve">Senior Resources will entertain applications from agencies that have designed programs to facilitate accessibility to and utilization of the current service system.  </w:t>
      </w:r>
    </w:p>
    <w:p w14:paraId="46E1647C" w14:textId="77777777" w:rsidR="00293221" w:rsidRDefault="00293221" w:rsidP="002618B4">
      <w:pPr>
        <w:rPr>
          <w:rFonts w:ascii="Arial" w:hAnsi="Arial" w:cs="Arial"/>
          <w:sz w:val="24"/>
          <w:szCs w:val="24"/>
        </w:rPr>
      </w:pPr>
    </w:p>
    <w:p w14:paraId="29D36F3F" w14:textId="4B02D63B" w:rsidR="005A74C0" w:rsidRDefault="00AE5739" w:rsidP="002618B4">
      <w:pPr>
        <w:rPr>
          <w:rFonts w:ascii="Arial" w:hAnsi="Arial" w:cs="Arial"/>
          <w:sz w:val="24"/>
          <w:szCs w:val="24"/>
        </w:rPr>
      </w:pPr>
      <w:r w:rsidRPr="005F725C">
        <w:rPr>
          <w:rFonts w:ascii="Arial" w:hAnsi="Arial" w:cs="Arial"/>
          <w:sz w:val="24"/>
          <w:szCs w:val="24"/>
        </w:rPr>
        <w:t>Successful programs will use available resources efficiently and with a minimum of duplication.</w:t>
      </w:r>
      <w:r w:rsidR="00835402">
        <w:rPr>
          <w:rFonts w:ascii="Arial" w:hAnsi="Arial" w:cs="Arial"/>
          <w:sz w:val="24"/>
          <w:szCs w:val="24"/>
        </w:rPr>
        <w:t xml:space="preserve"> </w:t>
      </w:r>
      <w:r>
        <w:rPr>
          <w:rFonts w:ascii="Arial" w:hAnsi="Arial" w:cs="Arial"/>
          <w:sz w:val="24"/>
          <w:szCs w:val="24"/>
        </w:rPr>
        <w:t>All contracts will be reimbursement-based</w:t>
      </w:r>
      <w:r w:rsidR="00521511">
        <w:rPr>
          <w:rFonts w:ascii="Arial" w:hAnsi="Arial" w:cs="Arial"/>
          <w:sz w:val="24"/>
          <w:szCs w:val="24"/>
        </w:rPr>
        <w:t xml:space="preserve">. </w:t>
      </w:r>
    </w:p>
    <w:p w14:paraId="61627C11" w14:textId="77777777" w:rsidR="00293221" w:rsidRDefault="00293221" w:rsidP="002618B4">
      <w:pPr>
        <w:rPr>
          <w:rFonts w:ascii="Arial" w:hAnsi="Arial" w:cs="Arial"/>
          <w:sz w:val="24"/>
          <w:szCs w:val="24"/>
        </w:rPr>
      </w:pPr>
    </w:p>
    <w:p w14:paraId="7E5E8657" w14:textId="0A75B9B8" w:rsidR="005A74C0" w:rsidRDefault="00521511" w:rsidP="002618B4">
      <w:pPr>
        <w:rPr>
          <w:rFonts w:ascii="Arial" w:hAnsi="Arial" w:cs="Arial"/>
          <w:sz w:val="24"/>
          <w:szCs w:val="24"/>
        </w:rPr>
      </w:pPr>
      <w:r>
        <w:rPr>
          <w:rFonts w:ascii="Arial" w:hAnsi="Arial" w:cs="Arial"/>
          <w:sz w:val="24"/>
          <w:szCs w:val="24"/>
        </w:rPr>
        <w:t xml:space="preserve">Awards </w:t>
      </w:r>
      <w:r w:rsidR="00AE5739">
        <w:rPr>
          <w:rFonts w:ascii="Arial" w:hAnsi="Arial" w:cs="Arial"/>
          <w:sz w:val="24"/>
          <w:szCs w:val="24"/>
        </w:rPr>
        <w:t xml:space="preserve">are subject to the availability of </w:t>
      </w:r>
      <w:r w:rsidR="00AE5739" w:rsidRPr="005A74C0">
        <w:rPr>
          <w:rFonts w:ascii="Arial" w:hAnsi="Arial" w:cs="Arial"/>
          <w:sz w:val="24"/>
          <w:szCs w:val="24"/>
        </w:rPr>
        <w:t>funds.</w:t>
      </w:r>
      <w:r w:rsidR="00835402" w:rsidRPr="005A74C0">
        <w:rPr>
          <w:rFonts w:ascii="Arial" w:hAnsi="Arial" w:cs="Arial"/>
          <w:sz w:val="24"/>
          <w:szCs w:val="24"/>
        </w:rPr>
        <w:t xml:space="preserve"> </w:t>
      </w:r>
      <w:r w:rsidR="00AE5739" w:rsidRPr="005A74C0">
        <w:rPr>
          <w:rFonts w:ascii="Arial" w:hAnsi="Arial" w:cs="Arial"/>
          <w:sz w:val="24"/>
          <w:szCs w:val="24"/>
        </w:rPr>
        <w:t xml:space="preserve">There are two sources of funding under Title III. </w:t>
      </w:r>
    </w:p>
    <w:p w14:paraId="3883FBEB" w14:textId="76B36823" w:rsidR="005A74C0" w:rsidRDefault="00AE5739" w:rsidP="002618B4">
      <w:pPr>
        <w:pStyle w:val="ListParagraph"/>
        <w:numPr>
          <w:ilvl w:val="0"/>
          <w:numId w:val="23"/>
        </w:numPr>
        <w:rPr>
          <w:rFonts w:ascii="Arial" w:hAnsi="Arial" w:cs="Arial"/>
          <w:sz w:val="24"/>
          <w:szCs w:val="24"/>
        </w:rPr>
      </w:pPr>
      <w:r w:rsidRPr="005A74C0">
        <w:rPr>
          <w:rFonts w:ascii="Arial" w:hAnsi="Arial" w:cs="Arial"/>
          <w:b/>
          <w:bCs/>
          <w:sz w:val="24"/>
          <w:szCs w:val="24"/>
        </w:rPr>
        <w:t>Title III</w:t>
      </w:r>
      <w:r w:rsidR="0067351D">
        <w:rPr>
          <w:rFonts w:ascii="Arial" w:hAnsi="Arial" w:cs="Arial"/>
          <w:b/>
          <w:bCs/>
          <w:sz w:val="24"/>
          <w:szCs w:val="24"/>
        </w:rPr>
        <w:t>-</w:t>
      </w:r>
      <w:r w:rsidRPr="005A74C0">
        <w:rPr>
          <w:rFonts w:ascii="Arial" w:hAnsi="Arial" w:cs="Arial"/>
          <w:b/>
          <w:bCs/>
          <w:sz w:val="24"/>
          <w:szCs w:val="24"/>
        </w:rPr>
        <w:t xml:space="preserve">B </w:t>
      </w:r>
      <w:r w:rsidRPr="005A74C0">
        <w:rPr>
          <w:rFonts w:ascii="Arial" w:hAnsi="Arial" w:cs="Arial"/>
          <w:sz w:val="24"/>
          <w:szCs w:val="24"/>
        </w:rPr>
        <w:t xml:space="preserve">is earmarked for supportive services and senior centers.  </w:t>
      </w:r>
    </w:p>
    <w:p w14:paraId="13AB4DB8" w14:textId="66FC034D" w:rsidR="00AE5739" w:rsidRPr="005A74C0" w:rsidRDefault="00AE5739" w:rsidP="002618B4">
      <w:pPr>
        <w:pStyle w:val="ListParagraph"/>
        <w:numPr>
          <w:ilvl w:val="0"/>
          <w:numId w:val="23"/>
        </w:numPr>
        <w:rPr>
          <w:rFonts w:ascii="Arial" w:hAnsi="Arial" w:cs="Arial"/>
          <w:sz w:val="24"/>
          <w:szCs w:val="24"/>
        </w:rPr>
      </w:pPr>
      <w:r w:rsidRPr="005A74C0">
        <w:rPr>
          <w:rFonts w:ascii="Arial" w:hAnsi="Arial" w:cs="Arial"/>
          <w:b/>
          <w:bCs/>
          <w:sz w:val="24"/>
          <w:szCs w:val="24"/>
        </w:rPr>
        <w:t>Title III</w:t>
      </w:r>
      <w:r w:rsidR="0067351D">
        <w:rPr>
          <w:rFonts w:ascii="Arial" w:hAnsi="Arial" w:cs="Arial"/>
          <w:b/>
          <w:bCs/>
          <w:sz w:val="24"/>
          <w:szCs w:val="24"/>
        </w:rPr>
        <w:t>-</w:t>
      </w:r>
      <w:r w:rsidRPr="005A74C0">
        <w:rPr>
          <w:rFonts w:ascii="Arial" w:hAnsi="Arial" w:cs="Arial"/>
          <w:b/>
          <w:bCs/>
          <w:sz w:val="24"/>
          <w:szCs w:val="24"/>
        </w:rPr>
        <w:t>D</w:t>
      </w:r>
      <w:r w:rsidRPr="005A74C0">
        <w:rPr>
          <w:rFonts w:ascii="Arial" w:hAnsi="Arial" w:cs="Arial"/>
          <w:sz w:val="24"/>
          <w:szCs w:val="24"/>
        </w:rPr>
        <w:t xml:space="preserve"> is targeted for evidence-based health promotion programs (see </w:t>
      </w:r>
      <w:hyperlink r:id="rId26" w:history="1">
        <w:r w:rsidRPr="005A74C0">
          <w:rPr>
            <w:rStyle w:val="Hyperlink"/>
            <w:rFonts w:ascii="Arial" w:hAnsi="Arial" w:cs="Arial"/>
            <w:sz w:val="24"/>
            <w:szCs w:val="24"/>
          </w:rPr>
          <w:t>Health Promotion | ACL Administration for Community Living</w:t>
        </w:r>
      </w:hyperlink>
      <w:r w:rsidRPr="005A74C0">
        <w:rPr>
          <w:rFonts w:ascii="Arial" w:hAnsi="Arial" w:cs="Arial"/>
          <w:sz w:val="24"/>
          <w:szCs w:val="24"/>
        </w:rPr>
        <w:t xml:space="preserve"> for acceptable evidence-based</w:t>
      </w:r>
      <w:r w:rsidR="00293221">
        <w:rPr>
          <w:rFonts w:ascii="Arial" w:hAnsi="Arial" w:cs="Arial"/>
          <w:sz w:val="24"/>
          <w:szCs w:val="24"/>
        </w:rPr>
        <w:t xml:space="preserve"> </w:t>
      </w:r>
      <w:r w:rsidRPr="005A74C0">
        <w:rPr>
          <w:rFonts w:ascii="Arial" w:hAnsi="Arial" w:cs="Arial"/>
          <w:sz w:val="24"/>
          <w:szCs w:val="24"/>
        </w:rPr>
        <w:t xml:space="preserve">programs). Also see acceptable programs at </w:t>
      </w:r>
      <w:hyperlink r:id="rId27" w:history="1">
        <w:r w:rsidRPr="005A74C0">
          <w:rPr>
            <w:rStyle w:val="Hyperlink"/>
            <w:rFonts w:ascii="Arial" w:hAnsi="Arial" w:cs="Arial"/>
            <w:sz w:val="24"/>
            <w:szCs w:val="24"/>
          </w:rPr>
          <w:t>https://seniorresourcesec.org/current-requests-for-proposals/</w:t>
        </w:r>
      </w:hyperlink>
      <w:r w:rsidRPr="005A74C0">
        <w:rPr>
          <w:rFonts w:ascii="Arial" w:hAnsi="Arial" w:cs="Arial"/>
          <w:sz w:val="24"/>
          <w:szCs w:val="24"/>
        </w:rPr>
        <w:t xml:space="preserve"> </w:t>
      </w:r>
    </w:p>
    <w:p w14:paraId="2DD15400" w14:textId="77777777" w:rsidR="00AE5739" w:rsidRPr="005A74C0" w:rsidRDefault="00AE5739" w:rsidP="002618B4">
      <w:pPr>
        <w:rPr>
          <w:rFonts w:ascii="Arial" w:hAnsi="Arial" w:cs="Arial"/>
          <w:sz w:val="24"/>
          <w:szCs w:val="24"/>
        </w:rPr>
      </w:pPr>
    </w:p>
    <w:p w14:paraId="52905AC4" w14:textId="77777777" w:rsidR="00AE5739" w:rsidRPr="005F725C" w:rsidRDefault="00AE5739" w:rsidP="002618B4">
      <w:pPr>
        <w:rPr>
          <w:rFonts w:ascii="Arial" w:hAnsi="Arial" w:cs="Arial"/>
          <w:sz w:val="24"/>
          <w:szCs w:val="24"/>
        </w:rPr>
      </w:pPr>
      <w:r w:rsidRPr="005F725C">
        <w:rPr>
          <w:rFonts w:ascii="Arial" w:hAnsi="Arial" w:cs="Arial"/>
          <w:b/>
          <w:sz w:val="24"/>
          <w:szCs w:val="24"/>
        </w:rPr>
        <w:t>TITLE III FUNDING SPECIFICS</w:t>
      </w:r>
    </w:p>
    <w:p w14:paraId="06F6F815" w14:textId="77777777" w:rsidR="00AE5739" w:rsidRPr="005F725C" w:rsidRDefault="00AE5739" w:rsidP="002618B4">
      <w:pPr>
        <w:rPr>
          <w:rFonts w:ascii="Arial" w:hAnsi="Arial" w:cs="Arial"/>
          <w:sz w:val="24"/>
          <w:szCs w:val="24"/>
        </w:rPr>
      </w:pPr>
    </w:p>
    <w:p w14:paraId="4B98002A" w14:textId="28A52E0B" w:rsidR="00AE5739" w:rsidRPr="005F725C" w:rsidRDefault="00AE5739" w:rsidP="002618B4">
      <w:pPr>
        <w:rPr>
          <w:rFonts w:ascii="Arial" w:hAnsi="Arial" w:cs="Arial"/>
          <w:b/>
          <w:sz w:val="24"/>
          <w:szCs w:val="24"/>
        </w:rPr>
      </w:pPr>
      <w:r w:rsidRPr="005F725C">
        <w:rPr>
          <w:rFonts w:ascii="Arial" w:hAnsi="Arial" w:cs="Arial"/>
          <w:b/>
          <w:sz w:val="24"/>
          <w:szCs w:val="24"/>
        </w:rPr>
        <w:t>TITLE III</w:t>
      </w:r>
      <w:r w:rsidR="00D35892">
        <w:rPr>
          <w:rFonts w:ascii="Arial" w:hAnsi="Arial" w:cs="Arial"/>
          <w:b/>
          <w:sz w:val="24"/>
          <w:szCs w:val="24"/>
        </w:rPr>
        <w:t>-</w:t>
      </w:r>
      <w:r w:rsidRPr="005F725C">
        <w:rPr>
          <w:rFonts w:ascii="Arial" w:hAnsi="Arial" w:cs="Arial"/>
          <w:b/>
          <w:sz w:val="24"/>
          <w:szCs w:val="24"/>
        </w:rPr>
        <w:t>B</w:t>
      </w:r>
      <w:r w:rsidRPr="005F725C">
        <w:rPr>
          <w:rFonts w:ascii="Arial" w:hAnsi="Arial" w:cs="Arial"/>
          <w:sz w:val="24"/>
          <w:szCs w:val="24"/>
        </w:rPr>
        <w:t xml:space="preserve"> </w:t>
      </w:r>
      <w:r w:rsidRPr="005F725C">
        <w:rPr>
          <w:rFonts w:ascii="Arial" w:hAnsi="Arial" w:cs="Arial"/>
          <w:b/>
          <w:sz w:val="24"/>
          <w:szCs w:val="24"/>
        </w:rPr>
        <w:t>Supportive Services</w:t>
      </w:r>
    </w:p>
    <w:p w14:paraId="214B307D" w14:textId="77777777" w:rsidR="00AE5739" w:rsidRPr="005F725C" w:rsidRDefault="00AE5739" w:rsidP="002618B4">
      <w:pPr>
        <w:rPr>
          <w:rFonts w:ascii="Arial" w:hAnsi="Arial" w:cs="Arial"/>
          <w:b/>
          <w:sz w:val="24"/>
          <w:szCs w:val="24"/>
        </w:rPr>
      </w:pPr>
    </w:p>
    <w:p w14:paraId="5C8FEE18" w14:textId="65FAC3B6" w:rsidR="00AE5739" w:rsidRPr="005F725C" w:rsidRDefault="00AE5739" w:rsidP="002618B4">
      <w:pPr>
        <w:rPr>
          <w:rFonts w:ascii="Arial" w:hAnsi="Arial" w:cs="Arial"/>
          <w:sz w:val="24"/>
          <w:szCs w:val="24"/>
        </w:rPr>
      </w:pPr>
      <w:r w:rsidRPr="005F725C">
        <w:rPr>
          <w:rFonts w:ascii="Arial" w:hAnsi="Arial" w:cs="Arial"/>
          <w:sz w:val="24"/>
          <w:szCs w:val="24"/>
        </w:rPr>
        <w:t>Title III</w:t>
      </w:r>
      <w:r w:rsidR="00D35892">
        <w:rPr>
          <w:rFonts w:ascii="Arial" w:hAnsi="Arial" w:cs="Arial"/>
          <w:sz w:val="24"/>
          <w:szCs w:val="24"/>
        </w:rPr>
        <w:t>-</w:t>
      </w:r>
      <w:r w:rsidRPr="005F725C">
        <w:rPr>
          <w:rFonts w:ascii="Arial" w:hAnsi="Arial" w:cs="Arial"/>
          <w:sz w:val="24"/>
          <w:szCs w:val="24"/>
        </w:rPr>
        <w:t xml:space="preserve">B is for the planning and the provision of supportive services and multipurpose senior centers </w:t>
      </w:r>
      <w:proofErr w:type="gramStart"/>
      <w:r w:rsidRPr="005F725C">
        <w:rPr>
          <w:rFonts w:ascii="Arial" w:hAnsi="Arial" w:cs="Arial"/>
          <w:sz w:val="24"/>
          <w:szCs w:val="24"/>
        </w:rPr>
        <w:t>in order to</w:t>
      </w:r>
      <w:proofErr w:type="gramEnd"/>
      <w:r w:rsidRPr="005F725C">
        <w:rPr>
          <w:rFonts w:ascii="Arial" w:hAnsi="Arial" w:cs="Arial"/>
          <w:sz w:val="24"/>
          <w:szCs w:val="24"/>
        </w:rPr>
        <w:t>:</w:t>
      </w:r>
    </w:p>
    <w:p w14:paraId="2C76C04E" w14:textId="77777777" w:rsidR="008C65B1" w:rsidRDefault="008C65B1" w:rsidP="002618B4">
      <w:pPr>
        <w:rPr>
          <w:rFonts w:ascii="Arial" w:hAnsi="Arial" w:cs="Arial"/>
          <w:sz w:val="24"/>
          <w:szCs w:val="24"/>
        </w:rPr>
      </w:pPr>
    </w:p>
    <w:p w14:paraId="668B1BE8" w14:textId="68A21118" w:rsidR="00AE5739" w:rsidRPr="004938FF" w:rsidRDefault="00AE5739" w:rsidP="002618B4">
      <w:pPr>
        <w:rPr>
          <w:rFonts w:ascii="Arial" w:hAnsi="Arial" w:cs="Arial"/>
          <w:sz w:val="24"/>
          <w:szCs w:val="24"/>
        </w:rPr>
      </w:pPr>
      <w:r w:rsidRPr="004938FF">
        <w:rPr>
          <w:rFonts w:ascii="Arial" w:hAnsi="Arial" w:cs="Arial"/>
          <w:sz w:val="24"/>
          <w:szCs w:val="24"/>
        </w:rPr>
        <w:t>Secure and maintain maximum independence and dignity in a home environment for older individuals capable of self-care with appropriate supportive services,</w:t>
      </w:r>
    </w:p>
    <w:p w14:paraId="01BA8733" w14:textId="77777777" w:rsidR="00AE5739" w:rsidRPr="005F725C" w:rsidRDefault="00AE5739" w:rsidP="002618B4">
      <w:pPr>
        <w:pStyle w:val="ListParagraph"/>
        <w:numPr>
          <w:ilvl w:val="0"/>
          <w:numId w:val="1"/>
        </w:numPr>
        <w:rPr>
          <w:rFonts w:ascii="Arial" w:hAnsi="Arial" w:cs="Arial"/>
          <w:sz w:val="24"/>
          <w:szCs w:val="24"/>
        </w:rPr>
      </w:pPr>
      <w:r w:rsidRPr="005F725C">
        <w:rPr>
          <w:rFonts w:ascii="Arial" w:hAnsi="Arial" w:cs="Arial"/>
          <w:sz w:val="24"/>
          <w:szCs w:val="24"/>
        </w:rPr>
        <w:t>Remove individual and social barriers to economic and personal independence for older individuals,</w:t>
      </w:r>
    </w:p>
    <w:p w14:paraId="6BE162ED" w14:textId="77777777" w:rsidR="00AE5739" w:rsidRPr="005F725C" w:rsidRDefault="00AE5739" w:rsidP="002618B4">
      <w:pPr>
        <w:pStyle w:val="ListParagraph"/>
        <w:numPr>
          <w:ilvl w:val="0"/>
          <w:numId w:val="1"/>
        </w:numPr>
        <w:rPr>
          <w:rFonts w:ascii="Arial" w:hAnsi="Arial" w:cs="Arial"/>
          <w:sz w:val="24"/>
          <w:szCs w:val="24"/>
        </w:rPr>
      </w:pPr>
      <w:r w:rsidRPr="005F725C">
        <w:rPr>
          <w:rFonts w:ascii="Arial" w:hAnsi="Arial" w:cs="Arial"/>
          <w:sz w:val="24"/>
          <w:szCs w:val="24"/>
        </w:rPr>
        <w:t xml:space="preserve">Provide a continuum of care for vulnerable older individuals, and </w:t>
      </w:r>
    </w:p>
    <w:p w14:paraId="409D0F2B" w14:textId="77777777" w:rsidR="00AE5739" w:rsidRPr="005F725C" w:rsidRDefault="00AE5739" w:rsidP="002618B4">
      <w:pPr>
        <w:pStyle w:val="ListParagraph"/>
        <w:numPr>
          <w:ilvl w:val="0"/>
          <w:numId w:val="1"/>
        </w:numPr>
        <w:rPr>
          <w:rFonts w:ascii="Arial" w:hAnsi="Arial" w:cs="Arial"/>
          <w:sz w:val="24"/>
          <w:szCs w:val="24"/>
        </w:rPr>
      </w:pPr>
      <w:r w:rsidRPr="005F725C">
        <w:rPr>
          <w:rFonts w:ascii="Arial" w:hAnsi="Arial" w:cs="Arial"/>
          <w:sz w:val="24"/>
          <w:szCs w:val="24"/>
        </w:rPr>
        <w:t>Secure the opportunity for older individuals to receive managed in-home and community based long term care services.</w:t>
      </w:r>
    </w:p>
    <w:p w14:paraId="645BB2C5" w14:textId="77777777" w:rsidR="00AE5739" w:rsidRPr="005F725C" w:rsidRDefault="00AE5739" w:rsidP="002618B4">
      <w:pPr>
        <w:rPr>
          <w:rFonts w:ascii="Arial" w:hAnsi="Arial" w:cs="Arial"/>
          <w:sz w:val="24"/>
          <w:szCs w:val="24"/>
        </w:rPr>
      </w:pPr>
    </w:p>
    <w:p w14:paraId="2CE61AB7" w14:textId="77777777" w:rsidR="00AE5739" w:rsidRPr="005F725C" w:rsidRDefault="00AE5739" w:rsidP="002618B4">
      <w:pPr>
        <w:rPr>
          <w:rFonts w:ascii="Arial" w:hAnsi="Arial" w:cs="Arial"/>
          <w:sz w:val="24"/>
          <w:szCs w:val="24"/>
        </w:rPr>
      </w:pPr>
      <w:r w:rsidRPr="005F725C">
        <w:rPr>
          <w:rFonts w:ascii="Arial" w:hAnsi="Arial" w:cs="Arial"/>
          <w:sz w:val="24"/>
          <w:szCs w:val="24"/>
        </w:rPr>
        <w:t>Supportive Services are defined as:</w:t>
      </w:r>
    </w:p>
    <w:p w14:paraId="129BAE95" w14:textId="77777777" w:rsidR="00AE5739" w:rsidRPr="005F725C" w:rsidRDefault="00AE5739" w:rsidP="002618B4">
      <w:pPr>
        <w:rPr>
          <w:rFonts w:ascii="Arial" w:hAnsi="Arial" w:cs="Arial"/>
          <w:sz w:val="24"/>
          <w:szCs w:val="24"/>
        </w:rPr>
      </w:pPr>
    </w:p>
    <w:p w14:paraId="79854445" w14:textId="5E6B397E" w:rsidR="00AE5739" w:rsidRPr="005F725C" w:rsidRDefault="00AE5739" w:rsidP="002618B4">
      <w:pPr>
        <w:autoSpaceDE w:val="0"/>
        <w:autoSpaceDN w:val="0"/>
        <w:adjustRightInd w:val="0"/>
        <w:spacing w:after="60"/>
        <w:ind w:left="360" w:hanging="360"/>
        <w:rPr>
          <w:rFonts w:ascii="Arial" w:hAnsi="Arial" w:cs="Arial"/>
          <w:sz w:val="24"/>
          <w:szCs w:val="24"/>
        </w:rPr>
      </w:pPr>
      <w:r w:rsidRPr="005F725C">
        <w:rPr>
          <w:rFonts w:ascii="Arial" w:hAnsi="Arial" w:cs="Arial"/>
          <w:sz w:val="24"/>
          <w:szCs w:val="24"/>
        </w:rPr>
        <w:t>1</w:t>
      </w:r>
      <w:proofErr w:type="gramStart"/>
      <w:r w:rsidRPr="005F725C">
        <w:rPr>
          <w:rFonts w:ascii="Arial" w:hAnsi="Arial" w:cs="Arial"/>
          <w:sz w:val="24"/>
          <w:szCs w:val="24"/>
        </w:rPr>
        <w:t xml:space="preserve">.  </w:t>
      </w:r>
      <w:r w:rsidRPr="005F725C">
        <w:rPr>
          <w:rFonts w:ascii="Arial" w:hAnsi="Arial" w:cs="Arial"/>
          <w:sz w:val="24"/>
          <w:szCs w:val="24"/>
        </w:rPr>
        <w:tab/>
      </w:r>
      <w:proofErr w:type="gramEnd"/>
      <w:r w:rsidRPr="0021072C">
        <w:rPr>
          <w:rFonts w:ascii="Arial" w:hAnsi="Arial" w:cs="Arial"/>
          <w:sz w:val="24"/>
          <w:szCs w:val="24"/>
        </w:rPr>
        <w:t>Health</w:t>
      </w:r>
      <w:r w:rsidRPr="005F725C">
        <w:rPr>
          <w:rFonts w:ascii="Arial" w:hAnsi="Arial" w:cs="Arial"/>
          <w:sz w:val="24"/>
          <w:szCs w:val="24"/>
        </w:rPr>
        <w:t xml:space="preserve"> (including mental health), </w:t>
      </w:r>
      <w:r>
        <w:rPr>
          <w:rFonts w:ascii="Arial" w:hAnsi="Arial" w:cs="Arial"/>
          <w:sz w:val="24"/>
          <w:szCs w:val="24"/>
        </w:rPr>
        <w:t>education and training,</w:t>
      </w:r>
      <w:r w:rsidRPr="005F725C">
        <w:rPr>
          <w:rFonts w:ascii="Arial" w:hAnsi="Arial" w:cs="Arial"/>
          <w:sz w:val="24"/>
          <w:szCs w:val="24"/>
        </w:rPr>
        <w:t xml:space="preserve"> informational, recreational, homemaker, counseling, or referral </w:t>
      </w:r>
      <w:r w:rsidR="00CB2146" w:rsidRPr="005F725C">
        <w:rPr>
          <w:rFonts w:ascii="Arial" w:hAnsi="Arial" w:cs="Arial"/>
          <w:sz w:val="24"/>
          <w:szCs w:val="24"/>
        </w:rPr>
        <w:t>services.</w:t>
      </w:r>
    </w:p>
    <w:p w14:paraId="08990979" w14:textId="00416B3A" w:rsidR="00AE5739" w:rsidRPr="005F725C" w:rsidRDefault="00AE5739" w:rsidP="002618B4">
      <w:pPr>
        <w:autoSpaceDE w:val="0"/>
        <w:autoSpaceDN w:val="0"/>
        <w:adjustRightInd w:val="0"/>
        <w:spacing w:after="60"/>
        <w:ind w:left="360" w:hanging="360"/>
        <w:rPr>
          <w:rFonts w:ascii="Arial" w:hAnsi="Arial" w:cs="Arial"/>
          <w:sz w:val="24"/>
          <w:szCs w:val="24"/>
        </w:rPr>
      </w:pPr>
      <w:r w:rsidRPr="005F725C">
        <w:rPr>
          <w:rFonts w:ascii="Arial" w:hAnsi="Arial" w:cs="Arial"/>
          <w:sz w:val="24"/>
          <w:szCs w:val="24"/>
        </w:rPr>
        <w:t>2</w:t>
      </w:r>
      <w:proofErr w:type="gramStart"/>
      <w:r w:rsidRPr="005F725C">
        <w:rPr>
          <w:rFonts w:ascii="Arial" w:hAnsi="Arial" w:cs="Arial"/>
          <w:sz w:val="24"/>
          <w:szCs w:val="24"/>
        </w:rPr>
        <w:t xml:space="preserve">.  </w:t>
      </w:r>
      <w:r w:rsidRPr="005F725C">
        <w:rPr>
          <w:rFonts w:ascii="Arial" w:hAnsi="Arial" w:cs="Arial"/>
          <w:sz w:val="24"/>
          <w:szCs w:val="24"/>
        </w:rPr>
        <w:tab/>
      </w:r>
      <w:proofErr w:type="gramEnd"/>
      <w:r w:rsidRPr="0021072C">
        <w:rPr>
          <w:rFonts w:ascii="Arial" w:hAnsi="Arial" w:cs="Arial"/>
          <w:sz w:val="24"/>
          <w:szCs w:val="24"/>
        </w:rPr>
        <w:t xml:space="preserve">Transportation </w:t>
      </w:r>
      <w:r w:rsidRPr="005F725C">
        <w:rPr>
          <w:rFonts w:ascii="Arial" w:hAnsi="Arial" w:cs="Arial"/>
          <w:sz w:val="24"/>
          <w:szCs w:val="24"/>
        </w:rPr>
        <w:t xml:space="preserve">services to facilitate access to supportive services or nutrition services in conjunction with local transportation service providers, public transportation agencies, and </w:t>
      </w:r>
      <w:r>
        <w:rPr>
          <w:rFonts w:ascii="Arial" w:hAnsi="Arial" w:cs="Arial"/>
          <w:sz w:val="24"/>
          <w:szCs w:val="24"/>
        </w:rPr>
        <w:t>other local government agencies</w:t>
      </w:r>
      <w:r w:rsidRPr="005F725C">
        <w:rPr>
          <w:rFonts w:ascii="Arial" w:hAnsi="Arial" w:cs="Arial"/>
          <w:sz w:val="24"/>
          <w:szCs w:val="24"/>
        </w:rPr>
        <w:t xml:space="preserve"> that result in increased provision of such transportation services for older </w:t>
      </w:r>
      <w:r w:rsidR="00CB2146" w:rsidRPr="005F725C">
        <w:rPr>
          <w:rFonts w:ascii="Arial" w:hAnsi="Arial" w:cs="Arial"/>
          <w:sz w:val="24"/>
          <w:szCs w:val="24"/>
        </w:rPr>
        <w:t>individuals.</w:t>
      </w:r>
    </w:p>
    <w:p w14:paraId="720D2AEA" w14:textId="1A3E0045" w:rsidR="00AE5739" w:rsidRPr="005F725C" w:rsidRDefault="00AE5739" w:rsidP="002618B4">
      <w:pPr>
        <w:autoSpaceDE w:val="0"/>
        <w:autoSpaceDN w:val="0"/>
        <w:adjustRightInd w:val="0"/>
        <w:spacing w:after="60"/>
        <w:ind w:left="360" w:hanging="360"/>
        <w:rPr>
          <w:rFonts w:ascii="Arial" w:hAnsi="Arial" w:cs="Arial"/>
          <w:sz w:val="24"/>
          <w:szCs w:val="24"/>
        </w:rPr>
      </w:pPr>
      <w:r w:rsidRPr="005F725C">
        <w:rPr>
          <w:rFonts w:ascii="Arial" w:hAnsi="Arial" w:cs="Arial"/>
          <w:sz w:val="24"/>
          <w:szCs w:val="24"/>
        </w:rPr>
        <w:t xml:space="preserve">3. </w:t>
      </w:r>
      <w:r w:rsidRPr="005F725C">
        <w:rPr>
          <w:rFonts w:ascii="Arial" w:hAnsi="Arial" w:cs="Arial"/>
          <w:sz w:val="24"/>
          <w:szCs w:val="24"/>
        </w:rPr>
        <w:tab/>
        <w:t xml:space="preserve">Services designed to encourage and assist older individuals to use the facilities and services (including information and assistance services) available to them, including language translation services to assist older individuals with limited </w:t>
      </w:r>
      <w:r w:rsidR="00CB2146" w:rsidRPr="005F725C">
        <w:rPr>
          <w:rFonts w:ascii="Arial" w:hAnsi="Arial" w:cs="Arial"/>
          <w:sz w:val="24"/>
          <w:szCs w:val="24"/>
        </w:rPr>
        <w:t>English-speaking</w:t>
      </w:r>
      <w:r w:rsidRPr="005F725C">
        <w:rPr>
          <w:rFonts w:ascii="Arial" w:hAnsi="Arial" w:cs="Arial"/>
          <w:sz w:val="24"/>
          <w:szCs w:val="24"/>
        </w:rPr>
        <w:t xml:space="preserve"> ability to obtain services under this title</w:t>
      </w:r>
      <w:r w:rsidR="00CB2146">
        <w:rPr>
          <w:rFonts w:ascii="Arial" w:hAnsi="Arial" w:cs="Arial"/>
          <w:sz w:val="24"/>
          <w:szCs w:val="24"/>
        </w:rPr>
        <w:t>.</w:t>
      </w:r>
    </w:p>
    <w:p w14:paraId="7E34498A" w14:textId="77777777" w:rsidR="00AE5739" w:rsidRPr="005F725C" w:rsidRDefault="00AE5739" w:rsidP="002618B4">
      <w:pPr>
        <w:autoSpaceDE w:val="0"/>
        <w:autoSpaceDN w:val="0"/>
        <w:adjustRightInd w:val="0"/>
        <w:spacing w:after="60"/>
        <w:ind w:left="360" w:hanging="360"/>
        <w:rPr>
          <w:rFonts w:ascii="Arial" w:hAnsi="Arial" w:cs="Arial"/>
          <w:sz w:val="24"/>
          <w:szCs w:val="24"/>
        </w:rPr>
      </w:pPr>
      <w:r w:rsidRPr="005F725C">
        <w:rPr>
          <w:rFonts w:ascii="Arial" w:hAnsi="Arial" w:cs="Arial"/>
          <w:sz w:val="24"/>
          <w:szCs w:val="24"/>
        </w:rPr>
        <w:t>4</w:t>
      </w:r>
      <w:proofErr w:type="gramStart"/>
      <w:r w:rsidRPr="005F725C">
        <w:rPr>
          <w:rFonts w:ascii="Arial" w:hAnsi="Arial" w:cs="Arial"/>
          <w:sz w:val="24"/>
          <w:szCs w:val="24"/>
        </w:rPr>
        <w:t>.  Services</w:t>
      </w:r>
      <w:proofErr w:type="gramEnd"/>
      <w:r w:rsidRPr="005F725C">
        <w:rPr>
          <w:rFonts w:ascii="Arial" w:hAnsi="Arial" w:cs="Arial"/>
          <w:sz w:val="24"/>
          <w:szCs w:val="24"/>
        </w:rPr>
        <w:t xml:space="preserve"> designed to assist older individuals in avoiding institutionalization and to assist individuals in long-term care institutions that </w:t>
      </w:r>
      <w:proofErr w:type="gramStart"/>
      <w:r w:rsidRPr="005F725C">
        <w:rPr>
          <w:rFonts w:ascii="Arial" w:hAnsi="Arial" w:cs="Arial"/>
          <w:sz w:val="24"/>
          <w:szCs w:val="24"/>
        </w:rPr>
        <w:t>are able to</w:t>
      </w:r>
      <w:proofErr w:type="gramEnd"/>
      <w:r w:rsidRPr="005F725C">
        <w:rPr>
          <w:rFonts w:ascii="Arial" w:hAnsi="Arial" w:cs="Arial"/>
          <w:sz w:val="24"/>
          <w:szCs w:val="24"/>
        </w:rPr>
        <w:t xml:space="preserve"> return to their communities, including: </w:t>
      </w:r>
    </w:p>
    <w:p w14:paraId="36F6411F" w14:textId="77777777" w:rsidR="00AE5739" w:rsidRPr="00491DF7" w:rsidRDefault="00AE5739" w:rsidP="002618B4">
      <w:pPr>
        <w:numPr>
          <w:ilvl w:val="0"/>
          <w:numId w:val="3"/>
        </w:numPr>
        <w:autoSpaceDE w:val="0"/>
        <w:autoSpaceDN w:val="0"/>
        <w:adjustRightInd w:val="0"/>
        <w:spacing w:after="60"/>
        <w:rPr>
          <w:rFonts w:ascii="Arial" w:hAnsi="Arial" w:cs="Arial"/>
          <w:sz w:val="24"/>
          <w:szCs w:val="24"/>
        </w:rPr>
      </w:pPr>
      <w:r w:rsidRPr="005F725C">
        <w:rPr>
          <w:rFonts w:ascii="Arial" w:hAnsi="Arial" w:cs="Arial"/>
          <w:sz w:val="24"/>
          <w:szCs w:val="24"/>
        </w:rPr>
        <w:t>Client assessment, case management services, and development and coordination of community services</w:t>
      </w:r>
    </w:p>
    <w:p w14:paraId="202D2432" w14:textId="3FAED00B" w:rsidR="00AE5739" w:rsidRPr="005F725C" w:rsidRDefault="00AE5739" w:rsidP="002618B4">
      <w:pPr>
        <w:numPr>
          <w:ilvl w:val="0"/>
          <w:numId w:val="3"/>
        </w:numPr>
        <w:autoSpaceDE w:val="0"/>
        <w:autoSpaceDN w:val="0"/>
        <w:adjustRightInd w:val="0"/>
        <w:spacing w:after="60"/>
        <w:rPr>
          <w:rFonts w:ascii="Arial" w:hAnsi="Arial" w:cs="Arial"/>
          <w:sz w:val="24"/>
          <w:szCs w:val="24"/>
        </w:rPr>
      </w:pPr>
      <w:r w:rsidRPr="005F725C">
        <w:rPr>
          <w:rFonts w:ascii="Arial" w:hAnsi="Arial" w:cs="Arial"/>
          <w:sz w:val="24"/>
          <w:szCs w:val="24"/>
        </w:rPr>
        <w:t xml:space="preserve">In-home services and other community services, including home health, homemaker, shopping, to assist older individuals to live independently in a home </w:t>
      </w:r>
      <w:r w:rsidR="00597D0E" w:rsidRPr="005F725C">
        <w:rPr>
          <w:rFonts w:ascii="Arial" w:hAnsi="Arial" w:cs="Arial"/>
          <w:sz w:val="24"/>
          <w:szCs w:val="24"/>
        </w:rPr>
        <w:t>environment.</w:t>
      </w:r>
    </w:p>
    <w:p w14:paraId="7ED25525" w14:textId="53D1F0CC" w:rsidR="00AE5739" w:rsidRPr="005F725C" w:rsidRDefault="00AE5739" w:rsidP="002618B4">
      <w:pPr>
        <w:autoSpaceDE w:val="0"/>
        <w:autoSpaceDN w:val="0"/>
        <w:adjustRightInd w:val="0"/>
        <w:spacing w:after="60"/>
        <w:ind w:left="360" w:hanging="360"/>
        <w:rPr>
          <w:rFonts w:ascii="Arial" w:hAnsi="Arial" w:cs="Arial"/>
          <w:sz w:val="24"/>
          <w:szCs w:val="24"/>
        </w:rPr>
      </w:pPr>
      <w:r w:rsidRPr="005F725C">
        <w:rPr>
          <w:rFonts w:ascii="Arial" w:hAnsi="Arial" w:cs="Arial"/>
          <w:sz w:val="24"/>
          <w:szCs w:val="24"/>
        </w:rPr>
        <w:t>5</w:t>
      </w:r>
      <w:proofErr w:type="gramStart"/>
      <w:r w:rsidRPr="005F725C">
        <w:rPr>
          <w:rFonts w:ascii="Arial" w:hAnsi="Arial" w:cs="Arial"/>
          <w:sz w:val="24"/>
          <w:szCs w:val="24"/>
        </w:rPr>
        <w:t xml:space="preserve">. </w:t>
      </w:r>
      <w:r w:rsidRPr="005F725C">
        <w:rPr>
          <w:rFonts w:ascii="Arial" w:hAnsi="Arial" w:cs="Arial"/>
          <w:sz w:val="24"/>
          <w:szCs w:val="24"/>
        </w:rPr>
        <w:tab/>
        <w:t>Services</w:t>
      </w:r>
      <w:proofErr w:type="gramEnd"/>
      <w:r w:rsidRPr="005F725C">
        <w:rPr>
          <w:rFonts w:ascii="Arial" w:hAnsi="Arial" w:cs="Arial"/>
          <w:sz w:val="24"/>
          <w:szCs w:val="24"/>
        </w:rPr>
        <w:t xml:space="preserve"> designed to provide </w:t>
      </w:r>
      <w:r w:rsidR="00597D0E" w:rsidRPr="005F725C">
        <w:rPr>
          <w:rFonts w:ascii="Arial" w:hAnsi="Arial" w:cs="Arial"/>
          <w:sz w:val="24"/>
          <w:szCs w:val="24"/>
        </w:rPr>
        <w:t>legal assistance and other counseling services and assistance to older individuals</w:t>
      </w:r>
      <w:r w:rsidRPr="005F725C">
        <w:rPr>
          <w:rFonts w:ascii="Arial" w:hAnsi="Arial" w:cs="Arial"/>
          <w:sz w:val="24"/>
          <w:szCs w:val="24"/>
        </w:rPr>
        <w:t>, including—</w:t>
      </w:r>
    </w:p>
    <w:p w14:paraId="66197B7A" w14:textId="5348C471" w:rsidR="00AE5739" w:rsidRPr="005F725C" w:rsidRDefault="00AE5739" w:rsidP="002618B4">
      <w:pPr>
        <w:numPr>
          <w:ilvl w:val="0"/>
          <w:numId w:val="4"/>
        </w:numPr>
        <w:autoSpaceDE w:val="0"/>
        <w:autoSpaceDN w:val="0"/>
        <w:adjustRightInd w:val="0"/>
        <w:spacing w:after="60"/>
        <w:rPr>
          <w:rFonts w:ascii="Arial" w:hAnsi="Arial" w:cs="Arial"/>
          <w:sz w:val="24"/>
          <w:szCs w:val="24"/>
        </w:rPr>
      </w:pPr>
      <w:r w:rsidRPr="005F725C">
        <w:rPr>
          <w:rFonts w:ascii="Arial" w:hAnsi="Arial" w:cs="Arial"/>
          <w:sz w:val="24"/>
          <w:szCs w:val="24"/>
        </w:rPr>
        <w:lastRenderedPageBreak/>
        <w:t>Tax counseling and assistance, financial counseling, and counseling regarding appropriate health and life insurance coverage</w:t>
      </w:r>
      <w:r w:rsidR="00D14312">
        <w:rPr>
          <w:rFonts w:ascii="Arial" w:hAnsi="Arial" w:cs="Arial"/>
          <w:sz w:val="24"/>
          <w:szCs w:val="24"/>
        </w:rPr>
        <w:t>.</w:t>
      </w:r>
    </w:p>
    <w:p w14:paraId="7AA2EE14" w14:textId="768DDD2E" w:rsidR="00AE5739" w:rsidRPr="005F725C" w:rsidRDefault="00AE5739" w:rsidP="002618B4">
      <w:pPr>
        <w:numPr>
          <w:ilvl w:val="0"/>
          <w:numId w:val="4"/>
        </w:numPr>
        <w:autoSpaceDE w:val="0"/>
        <w:autoSpaceDN w:val="0"/>
        <w:adjustRightInd w:val="0"/>
        <w:spacing w:after="60"/>
        <w:rPr>
          <w:rFonts w:ascii="Arial" w:hAnsi="Arial" w:cs="Arial"/>
          <w:sz w:val="24"/>
          <w:szCs w:val="24"/>
        </w:rPr>
      </w:pPr>
      <w:r w:rsidRPr="005F725C">
        <w:rPr>
          <w:rFonts w:ascii="Arial" w:hAnsi="Arial" w:cs="Arial"/>
          <w:sz w:val="24"/>
          <w:szCs w:val="24"/>
        </w:rPr>
        <w:t xml:space="preserve">Representation </w:t>
      </w:r>
      <w:r w:rsidR="00D14312">
        <w:rPr>
          <w:rFonts w:ascii="Arial" w:hAnsi="Arial" w:cs="Arial"/>
          <w:sz w:val="24"/>
          <w:szCs w:val="24"/>
        </w:rPr>
        <w:t>-</w:t>
      </w:r>
    </w:p>
    <w:p w14:paraId="579471A5" w14:textId="77777777" w:rsidR="00AE5739" w:rsidRPr="005F725C" w:rsidRDefault="00AE5739" w:rsidP="002618B4">
      <w:pPr>
        <w:numPr>
          <w:ilvl w:val="1"/>
          <w:numId w:val="5"/>
        </w:numPr>
        <w:autoSpaceDE w:val="0"/>
        <w:autoSpaceDN w:val="0"/>
        <w:adjustRightInd w:val="0"/>
        <w:spacing w:after="60"/>
        <w:rPr>
          <w:rFonts w:ascii="Arial" w:hAnsi="Arial" w:cs="Arial"/>
          <w:sz w:val="24"/>
          <w:szCs w:val="24"/>
        </w:rPr>
      </w:pPr>
      <w:r w:rsidRPr="005F725C">
        <w:rPr>
          <w:rFonts w:ascii="Arial" w:hAnsi="Arial" w:cs="Arial"/>
          <w:sz w:val="24"/>
          <w:szCs w:val="24"/>
        </w:rPr>
        <w:t>of individuals who are wards (or are allegedly incapacitated)</w:t>
      </w:r>
    </w:p>
    <w:p w14:paraId="74D8B4DC" w14:textId="29A5176B" w:rsidR="00AE5739" w:rsidRPr="005F725C" w:rsidRDefault="00AE5739" w:rsidP="002618B4">
      <w:pPr>
        <w:numPr>
          <w:ilvl w:val="1"/>
          <w:numId w:val="5"/>
        </w:numPr>
        <w:autoSpaceDE w:val="0"/>
        <w:autoSpaceDN w:val="0"/>
        <w:adjustRightInd w:val="0"/>
        <w:spacing w:after="60"/>
        <w:rPr>
          <w:rFonts w:ascii="Arial" w:hAnsi="Arial" w:cs="Arial"/>
          <w:sz w:val="24"/>
          <w:szCs w:val="24"/>
        </w:rPr>
      </w:pPr>
      <w:r w:rsidRPr="005F725C">
        <w:rPr>
          <w:rFonts w:ascii="Arial" w:hAnsi="Arial" w:cs="Arial"/>
          <w:sz w:val="24"/>
          <w:szCs w:val="24"/>
        </w:rPr>
        <w:t>in guardianship proceedings of older individuals who seek to become guardians, if other adequate representation is unavailable in the proceedings</w:t>
      </w:r>
      <w:r w:rsidR="00D14312">
        <w:rPr>
          <w:rFonts w:ascii="Arial" w:hAnsi="Arial" w:cs="Arial"/>
          <w:sz w:val="24"/>
          <w:szCs w:val="24"/>
        </w:rPr>
        <w:t>.</w:t>
      </w:r>
    </w:p>
    <w:p w14:paraId="389F47AB" w14:textId="3B6B33D5" w:rsidR="00AE5739" w:rsidRPr="005F725C" w:rsidRDefault="00AE5739" w:rsidP="002618B4">
      <w:pPr>
        <w:numPr>
          <w:ilvl w:val="0"/>
          <w:numId w:val="4"/>
        </w:numPr>
        <w:autoSpaceDE w:val="0"/>
        <w:autoSpaceDN w:val="0"/>
        <w:adjustRightInd w:val="0"/>
        <w:spacing w:after="60"/>
        <w:rPr>
          <w:rFonts w:ascii="Arial" w:hAnsi="Arial" w:cs="Arial"/>
          <w:sz w:val="24"/>
          <w:szCs w:val="24"/>
        </w:rPr>
      </w:pPr>
      <w:r w:rsidRPr="005F725C">
        <w:rPr>
          <w:rFonts w:ascii="Arial" w:hAnsi="Arial" w:cs="Arial"/>
          <w:sz w:val="24"/>
          <w:szCs w:val="24"/>
        </w:rPr>
        <w:t>P</w:t>
      </w:r>
      <w:r>
        <w:rPr>
          <w:rFonts w:ascii="Arial" w:hAnsi="Arial" w:cs="Arial"/>
          <w:sz w:val="24"/>
          <w:szCs w:val="24"/>
        </w:rPr>
        <w:t>rovision of counseling</w:t>
      </w:r>
      <w:r w:rsidRPr="005F725C">
        <w:rPr>
          <w:rFonts w:ascii="Arial" w:hAnsi="Arial" w:cs="Arial"/>
          <w:sz w:val="24"/>
          <w:szCs w:val="24"/>
        </w:rPr>
        <w:t xml:space="preserve"> to older individuals who provide uncompensated care to their adult children with disabilities, to assist such older individuals with permanency planning for such children</w:t>
      </w:r>
      <w:r w:rsidR="00D14312">
        <w:rPr>
          <w:rFonts w:ascii="Arial" w:hAnsi="Arial" w:cs="Arial"/>
          <w:sz w:val="24"/>
          <w:szCs w:val="24"/>
        </w:rPr>
        <w:t>.</w:t>
      </w:r>
    </w:p>
    <w:p w14:paraId="518D4CC0" w14:textId="7937C8B3" w:rsidR="00AE5739" w:rsidRPr="005F725C" w:rsidRDefault="00AE5739" w:rsidP="002618B4">
      <w:pPr>
        <w:autoSpaceDE w:val="0"/>
        <w:autoSpaceDN w:val="0"/>
        <w:adjustRightInd w:val="0"/>
        <w:spacing w:after="60"/>
        <w:ind w:left="360" w:hanging="360"/>
        <w:rPr>
          <w:rFonts w:ascii="Arial" w:hAnsi="Arial" w:cs="Arial"/>
          <w:sz w:val="24"/>
          <w:szCs w:val="24"/>
        </w:rPr>
      </w:pPr>
      <w:r w:rsidRPr="005F725C">
        <w:rPr>
          <w:rFonts w:ascii="Arial" w:hAnsi="Arial" w:cs="Arial"/>
          <w:sz w:val="24"/>
          <w:szCs w:val="24"/>
        </w:rPr>
        <w:t xml:space="preserve">6.  </w:t>
      </w:r>
      <w:r w:rsidRPr="005F725C">
        <w:rPr>
          <w:rFonts w:ascii="Arial" w:hAnsi="Arial" w:cs="Arial"/>
          <w:sz w:val="24"/>
          <w:szCs w:val="24"/>
        </w:rPr>
        <w:tab/>
        <w:t>Services designed to enable older individuals to attain and maintain physical and mental well-being through programs of regular physical activity, exercise, music therapy, art therapy, and dance-movement therapy</w:t>
      </w:r>
      <w:r w:rsidR="00D14312">
        <w:rPr>
          <w:rFonts w:ascii="Arial" w:hAnsi="Arial" w:cs="Arial"/>
          <w:sz w:val="24"/>
          <w:szCs w:val="24"/>
        </w:rPr>
        <w:t>.</w:t>
      </w:r>
    </w:p>
    <w:p w14:paraId="34C65597" w14:textId="2BCA28AE" w:rsidR="00AE5739" w:rsidRPr="005F725C" w:rsidRDefault="00AE5739" w:rsidP="002618B4">
      <w:pPr>
        <w:autoSpaceDE w:val="0"/>
        <w:autoSpaceDN w:val="0"/>
        <w:adjustRightInd w:val="0"/>
        <w:spacing w:after="60"/>
        <w:ind w:left="360" w:hanging="360"/>
        <w:rPr>
          <w:rFonts w:ascii="Arial" w:hAnsi="Arial" w:cs="Arial"/>
          <w:sz w:val="24"/>
          <w:szCs w:val="24"/>
        </w:rPr>
      </w:pPr>
      <w:r w:rsidRPr="005F725C">
        <w:rPr>
          <w:rFonts w:ascii="Arial" w:hAnsi="Arial" w:cs="Arial"/>
          <w:sz w:val="24"/>
          <w:szCs w:val="24"/>
        </w:rPr>
        <w:t>7</w:t>
      </w:r>
      <w:proofErr w:type="gramStart"/>
      <w:r w:rsidRPr="005F725C">
        <w:rPr>
          <w:rFonts w:ascii="Arial" w:hAnsi="Arial" w:cs="Arial"/>
          <w:sz w:val="24"/>
          <w:szCs w:val="24"/>
        </w:rPr>
        <w:t xml:space="preserve">. </w:t>
      </w:r>
      <w:r w:rsidRPr="005F725C">
        <w:rPr>
          <w:rFonts w:ascii="Arial" w:hAnsi="Arial" w:cs="Arial"/>
          <w:sz w:val="24"/>
          <w:szCs w:val="24"/>
        </w:rPr>
        <w:tab/>
        <w:t>Services</w:t>
      </w:r>
      <w:proofErr w:type="gramEnd"/>
      <w:r w:rsidRPr="005F725C">
        <w:rPr>
          <w:rFonts w:ascii="Arial" w:hAnsi="Arial" w:cs="Arial"/>
          <w:sz w:val="24"/>
          <w:szCs w:val="24"/>
        </w:rPr>
        <w:t xml:space="preserve"> designed to provide health screening (including mental health screening)</w:t>
      </w:r>
      <w:r w:rsidRPr="005F725C">
        <w:rPr>
          <w:rFonts w:ascii="Arial" w:hAnsi="Arial" w:cs="Arial"/>
          <w:b/>
          <w:sz w:val="24"/>
          <w:szCs w:val="24"/>
        </w:rPr>
        <w:t xml:space="preserve"> </w:t>
      </w:r>
      <w:r w:rsidRPr="005F725C">
        <w:rPr>
          <w:rFonts w:ascii="Arial" w:hAnsi="Arial" w:cs="Arial"/>
          <w:sz w:val="24"/>
          <w:szCs w:val="24"/>
        </w:rPr>
        <w:t>to detect or prevent illnesses that occur most frequently in older individuals</w:t>
      </w:r>
      <w:r>
        <w:rPr>
          <w:rFonts w:ascii="Arial" w:hAnsi="Arial" w:cs="Arial"/>
          <w:sz w:val="24"/>
          <w:szCs w:val="24"/>
        </w:rPr>
        <w:t xml:space="preserve"> (If the applicant wants to provide a behavioral health service that is not listed,</w:t>
      </w:r>
      <w:r w:rsidR="00D14312">
        <w:rPr>
          <w:rFonts w:ascii="Arial" w:hAnsi="Arial" w:cs="Arial"/>
          <w:sz w:val="24"/>
          <w:szCs w:val="24"/>
        </w:rPr>
        <w:t xml:space="preserve"> i</w:t>
      </w:r>
      <w:r>
        <w:rPr>
          <w:rFonts w:ascii="Arial" w:hAnsi="Arial" w:cs="Arial"/>
          <w:sz w:val="24"/>
          <w:szCs w:val="24"/>
        </w:rPr>
        <w:t>t can be open for discussion)</w:t>
      </w:r>
      <w:r w:rsidR="00D14312">
        <w:rPr>
          <w:rFonts w:ascii="Arial" w:hAnsi="Arial" w:cs="Arial"/>
          <w:sz w:val="24"/>
          <w:szCs w:val="24"/>
        </w:rPr>
        <w:t>.</w:t>
      </w:r>
    </w:p>
    <w:p w14:paraId="37CE54A7" w14:textId="758EFC2E" w:rsidR="00AE5739" w:rsidRPr="005F725C" w:rsidRDefault="00AE5739" w:rsidP="002618B4">
      <w:pPr>
        <w:autoSpaceDE w:val="0"/>
        <w:autoSpaceDN w:val="0"/>
        <w:adjustRightInd w:val="0"/>
        <w:spacing w:after="60"/>
        <w:ind w:left="360" w:hanging="360"/>
        <w:rPr>
          <w:rFonts w:ascii="Arial" w:hAnsi="Arial" w:cs="Arial"/>
          <w:sz w:val="24"/>
          <w:szCs w:val="24"/>
        </w:rPr>
      </w:pPr>
      <w:r w:rsidRPr="005F725C">
        <w:rPr>
          <w:rFonts w:ascii="Arial" w:hAnsi="Arial" w:cs="Arial"/>
          <w:sz w:val="24"/>
          <w:szCs w:val="24"/>
        </w:rPr>
        <w:t>8</w:t>
      </w:r>
      <w:proofErr w:type="gramStart"/>
      <w:r w:rsidRPr="005F725C">
        <w:rPr>
          <w:rFonts w:ascii="Arial" w:hAnsi="Arial" w:cs="Arial"/>
          <w:sz w:val="24"/>
          <w:szCs w:val="24"/>
        </w:rPr>
        <w:t xml:space="preserve">.  </w:t>
      </w:r>
      <w:r w:rsidRPr="005F725C">
        <w:rPr>
          <w:rFonts w:ascii="Arial" w:hAnsi="Arial" w:cs="Arial"/>
          <w:sz w:val="24"/>
          <w:szCs w:val="24"/>
        </w:rPr>
        <w:tab/>
      </w:r>
      <w:proofErr w:type="gramEnd"/>
      <w:r w:rsidRPr="005F725C">
        <w:rPr>
          <w:rFonts w:ascii="Arial" w:hAnsi="Arial" w:cs="Arial"/>
          <w:sz w:val="24"/>
          <w:szCs w:val="24"/>
        </w:rPr>
        <w:t>Services designed to provide</w:t>
      </w:r>
      <w:r>
        <w:rPr>
          <w:rFonts w:ascii="Arial" w:hAnsi="Arial" w:cs="Arial"/>
          <w:sz w:val="24"/>
          <w:szCs w:val="24"/>
        </w:rPr>
        <w:t xml:space="preserve"> </w:t>
      </w:r>
      <w:proofErr w:type="gramStart"/>
      <w:r w:rsidRPr="005F725C">
        <w:rPr>
          <w:rFonts w:ascii="Arial" w:hAnsi="Arial" w:cs="Arial"/>
          <w:sz w:val="24"/>
          <w:szCs w:val="24"/>
        </w:rPr>
        <w:t>preretirement</w:t>
      </w:r>
      <w:proofErr w:type="gramEnd"/>
      <w:r w:rsidRPr="005F725C">
        <w:rPr>
          <w:rFonts w:ascii="Arial" w:hAnsi="Arial" w:cs="Arial"/>
          <w:sz w:val="24"/>
          <w:szCs w:val="24"/>
        </w:rPr>
        <w:t xml:space="preserve"> counseling and assistance in planning for and assessing future post-retirement needs </w:t>
      </w:r>
      <w:proofErr w:type="gramStart"/>
      <w:r w:rsidRPr="005F725C">
        <w:rPr>
          <w:rFonts w:ascii="Arial" w:hAnsi="Arial" w:cs="Arial"/>
          <w:sz w:val="24"/>
          <w:szCs w:val="24"/>
        </w:rPr>
        <w:t>with regard to</w:t>
      </w:r>
      <w:proofErr w:type="gramEnd"/>
      <w:r w:rsidRPr="005F725C">
        <w:rPr>
          <w:rFonts w:ascii="Arial" w:hAnsi="Arial" w:cs="Arial"/>
          <w:sz w:val="24"/>
          <w:szCs w:val="24"/>
        </w:rPr>
        <w:t xml:space="preserve"> public and private insurance, public benefits, lifestyle changes, relocation, legal matters, leisure time, and other appropriate </w:t>
      </w:r>
      <w:r w:rsidR="00844787" w:rsidRPr="005F725C">
        <w:rPr>
          <w:rFonts w:ascii="Arial" w:hAnsi="Arial" w:cs="Arial"/>
          <w:sz w:val="24"/>
          <w:szCs w:val="24"/>
        </w:rPr>
        <w:t>matters.</w:t>
      </w:r>
    </w:p>
    <w:p w14:paraId="0192597F" w14:textId="47AE2607" w:rsidR="00AE5739" w:rsidRPr="005F725C" w:rsidRDefault="00AE5739" w:rsidP="002618B4">
      <w:pPr>
        <w:autoSpaceDE w:val="0"/>
        <w:autoSpaceDN w:val="0"/>
        <w:adjustRightInd w:val="0"/>
        <w:spacing w:after="60"/>
        <w:ind w:left="360" w:hanging="360"/>
        <w:rPr>
          <w:rFonts w:ascii="Arial" w:hAnsi="Arial" w:cs="Arial"/>
          <w:sz w:val="24"/>
          <w:szCs w:val="24"/>
        </w:rPr>
      </w:pPr>
      <w:r w:rsidRPr="005F725C">
        <w:rPr>
          <w:rFonts w:ascii="Arial" w:hAnsi="Arial" w:cs="Arial"/>
          <w:sz w:val="24"/>
          <w:szCs w:val="24"/>
        </w:rPr>
        <w:t>9.</w:t>
      </w:r>
      <w:r w:rsidRPr="005F725C">
        <w:rPr>
          <w:rFonts w:ascii="Arial" w:hAnsi="Arial" w:cs="Arial"/>
          <w:i/>
          <w:sz w:val="24"/>
          <w:szCs w:val="24"/>
        </w:rPr>
        <w:tab/>
      </w:r>
      <w:r w:rsidRPr="005F725C">
        <w:rPr>
          <w:rFonts w:ascii="Arial" w:hAnsi="Arial" w:cs="Arial"/>
          <w:sz w:val="24"/>
          <w:szCs w:val="24"/>
        </w:rPr>
        <w:t xml:space="preserve">Provision of services and assistive devices (including provision of assistive technology services and assistive technology devices) which are designed to meet the unique needs of older individuals who are disabled, and of older individuals who provide uncompensated care to their adult children with </w:t>
      </w:r>
      <w:r w:rsidR="00844787" w:rsidRPr="005F725C">
        <w:rPr>
          <w:rFonts w:ascii="Arial" w:hAnsi="Arial" w:cs="Arial"/>
          <w:sz w:val="24"/>
          <w:szCs w:val="24"/>
        </w:rPr>
        <w:t>disabilities.</w:t>
      </w:r>
    </w:p>
    <w:p w14:paraId="668013E8" w14:textId="77777777" w:rsidR="00AE5739" w:rsidRPr="005F725C" w:rsidRDefault="00AE5739" w:rsidP="002618B4">
      <w:pPr>
        <w:autoSpaceDE w:val="0"/>
        <w:autoSpaceDN w:val="0"/>
        <w:adjustRightInd w:val="0"/>
        <w:spacing w:after="60"/>
        <w:ind w:left="360" w:hanging="360"/>
        <w:rPr>
          <w:rFonts w:ascii="Arial" w:hAnsi="Arial" w:cs="Arial"/>
          <w:sz w:val="24"/>
          <w:szCs w:val="24"/>
        </w:rPr>
      </w:pPr>
      <w:r w:rsidRPr="005F725C">
        <w:rPr>
          <w:rFonts w:ascii="Arial" w:hAnsi="Arial" w:cs="Arial"/>
          <w:sz w:val="24"/>
          <w:szCs w:val="24"/>
        </w:rPr>
        <w:t>10. Services to encourage the employment of older workers, including job and second career counseling and, where appropriate, job development, referral, and placement, and including the coordination of the services with programs administered by or receiving assistance from the Department of Labor, including programs carried out under the Workforce Investment Act of 1998 (29 U.S.C. 2801);</w:t>
      </w:r>
    </w:p>
    <w:p w14:paraId="5A88A304" w14:textId="31751807" w:rsidR="00AE5739" w:rsidRPr="005F725C" w:rsidRDefault="00AE5739" w:rsidP="002618B4">
      <w:pPr>
        <w:autoSpaceDE w:val="0"/>
        <w:autoSpaceDN w:val="0"/>
        <w:adjustRightInd w:val="0"/>
        <w:spacing w:after="60"/>
        <w:ind w:left="360" w:hanging="360"/>
        <w:rPr>
          <w:rFonts w:ascii="Arial" w:hAnsi="Arial" w:cs="Arial"/>
          <w:sz w:val="24"/>
          <w:szCs w:val="24"/>
        </w:rPr>
      </w:pPr>
      <w:r w:rsidRPr="005F725C">
        <w:rPr>
          <w:rFonts w:ascii="Arial" w:hAnsi="Arial" w:cs="Arial"/>
          <w:sz w:val="24"/>
          <w:szCs w:val="24"/>
        </w:rPr>
        <w:t>11.</w:t>
      </w:r>
      <w:r w:rsidRPr="005F725C">
        <w:rPr>
          <w:rFonts w:ascii="Arial" w:hAnsi="Arial" w:cs="Arial"/>
          <w:sz w:val="24"/>
          <w:szCs w:val="24"/>
        </w:rPr>
        <w:tab/>
        <w:t xml:space="preserve">Health education services, including information concerning prevention, diagnosis, treatment, and rehabilitation of age-related diseases and chronic disabling </w:t>
      </w:r>
      <w:r w:rsidR="00844787" w:rsidRPr="005F725C">
        <w:rPr>
          <w:rFonts w:ascii="Arial" w:hAnsi="Arial" w:cs="Arial"/>
          <w:sz w:val="24"/>
          <w:szCs w:val="24"/>
        </w:rPr>
        <w:t>conditions.</w:t>
      </w:r>
    </w:p>
    <w:p w14:paraId="46E2BFCC" w14:textId="2C75C3FC" w:rsidR="00AE5739" w:rsidRPr="005F725C" w:rsidRDefault="00AE5739" w:rsidP="002618B4">
      <w:pPr>
        <w:numPr>
          <w:ilvl w:val="0"/>
          <w:numId w:val="6"/>
        </w:numPr>
        <w:autoSpaceDE w:val="0"/>
        <w:autoSpaceDN w:val="0"/>
        <w:adjustRightInd w:val="0"/>
        <w:spacing w:after="60"/>
        <w:ind w:left="360"/>
        <w:rPr>
          <w:rFonts w:ascii="Arial" w:hAnsi="Arial" w:cs="Arial"/>
          <w:sz w:val="24"/>
          <w:szCs w:val="24"/>
        </w:rPr>
      </w:pPr>
      <w:r w:rsidRPr="005F725C">
        <w:rPr>
          <w:rFonts w:ascii="Arial" w:hAnsi="Arial" w:cs="Arial"/>
          <w:sz w:val="24"/>
          <w:szCs w:val="24"/>
        </w:rPr>
        <w:t xml:space="preserve">Services designed to enable older individuals </w:t>
      </w:r>
      <w:r>
        <w:rPr>
          <w:rFonts w:ascii="Arial" w:hAnsi="Arial" w:cs="Arial"/>
          <w:sz w:val="24"/>
          <w:szCs w:val="24"/>
        </w:rPr>
        <w:t>with mental impairment</w:t>
      </w:r>
      <w:r w:rsidRPr="005F725C">
        <w:rPr>
          <w:rFonts w:ascii="Arial" w:hAnsi="Arial" w:cs="Arial"/>
          <w:sz w:val="24"/>
          <w:szCs w:val="24"/>
        </w:rPr>
        <w:t xml:space="preserve"> to attain and maintain emotional well-being and independent living through a coordinated system of support </w:t>
      </w:r>
      <w:r w:rsidR="00844787" w:rsidRPr="005F725C">
        <w:rPr>
          <w:rFonts w:ascii="Arial" w:hAnsi="Arial" w:cs="Arial"/>
          <w:sz w:val="24"/>
          <w:szCs w:val="24"/>
        </w:rPr>
        <w:t>services.</w:t>
      </w:r>
    </w:p>
    <w:p w14:paraId="03E4CBCE" w14:textId="77777777" w:rsidR="00AE5739" w:rsidRPr="005F725C" w:rsidRDefault="00AE5739" w:rsidP="002618B4">
      <w:pPr>
        <w:numPr>
          <w:ilvl w:val="0"/>
          <w:numId w:val="6"/>
        </w:numPr>
        <w:autoSpaceDE w:val="0"/>
        <w:autoSpaceDN w:val="0"/>
        <w:adjustRightInd w:val="0"/>
        <w:spacing w:after="60"/>
        <w:ind w:left="360"/>
        <w:rPr>
          <w:rFonts w:ascii="Arial" w:hAnsi="Arial" w:cs="Arial"/>
          <w:sz w:val="24"/>
          <w:szCs w:val="24"/>
        </w:rPr>
      </w:pPr>
      <w:r w:rsidRPr="005F725C">
        <w:rPr>
          <w:rFonts w:ascii="Arial" w:hAnsi="Arial" w:cs="Arial"/>
          <w:sz w:val="24"/>
          <w:szCs w:val="24"/>
        </w:rPr>
        <w:t>In-home services for frail older individuals, including individuals with Alzheimer’s disease and related disorders with neurological and organic brain dysfunction, and their families, including in-home services.</w:t>
      </w:r>
    </w:p>
    <w:p w14:paraId="7B6B5761" w14:textId="77777777" w:rsidR="00AE5739" w:rsidRDefault="00AE5739" w:rsidP="002618B4">
      <w:pPr>
        <w:rPr>
          <w:rFonts w:ascii="Arial" w:hAnsi="Arial" w:cs="Arial"/>
          <w:b/>
          <w:sz w:val="24"/>
          <w:szCs w:val="24"/>
        </w:rPr>
      </w:pPr>
    </w:p>
    <w:p w14:paraId="60041142" w14:textId="77777777" w:rsidR="00AE5739" w:rsidRDefault="00AE5739" w:rsidP="002618B4">
      <w:pPr>
        <w:rPr>
          <w:rFonts w:ascii="Arial" w:hAnsi="Arial" w:cs="Arial"/>
          <w:b/>
          <w:sz w:val="24"/>
          <w:szCs w:val="24"/>
        </w:rPr>
      </w:pPr>
    </w:p>
    <w:p w14:paraId="1716F5E8" w14:textId="56632408" w:rsidR="00AE5739" w:rsidRPr="005F725C" w:rsidRDefault="00AE5739" w:rsidP="002618B4">
      <w:pPr>
        <w:rPr>
          <w:rFonts w:ascii="Arial" w:hAnsi="Arial" w:cs="Arial"/>
          <w:sz w:val="24"/>
          <w:szCs w:val="24"/>
        </w:rPr>
      </w:pPr>
      <w:r w:rsidRPr="005F725C">
        <w:rPr>
          <w:rFonts w:ascii="Arial" w:hAnsi="Arial" w:cs="Arial"/>
          <w:b/>
          <w:sz w:val="24"/>
          <w:szCs w:val="24"/>
        </w:rPr>
        <w:t>TITLE III</w:t>
      </w:r>
      <w:r w:rsidR="00187285">
        <w:rPr>
          <w:rFonts w:ascii="Arial" w:hAnsi="Arial" w:cs="Arial"/>
          <w:b/>
          <w:sz w:val="24"/>
          <w:szCs w:val="24"/>
        </w:rPr>
        <w:t>-</w:t>
      </w:r>
      <w:r w:rsidRPr="005F725C">
        <w:rPr>
          <w:rFonts w:ascii="Arial" w:hAnsi="Arial" w:cs="Arial"/>
          <w:b/>
          <w:sz w:val="24"/>
          <w:szCs w:val="24"/>
        </w:rPr>
        <w:t>D</w:t>
      </w:r>
      <w:r w:rsidRPr="005F725C">
        <w:rPr>
          <w:rFonts w:ascii="Arial" w:hAnsi="Arial" w:cs="Arial"/>
          <w:sz w:val="24"/>
          <w:szCs w:val="24"/>
        </w:rPr>
        <w:t xml:space="preserve"> Evidence Based Health Promotion</w:t>
      </w:r>
      <w:r w:rsidRPr="005F725C">
        <w:rPr>
          <w:rFonts w:ascii="Arial" w:hAnsi="Arial" w:cs="Arial"/>
          <w:b/>
          <w:sz w:val="24"/>
          <w:szCs w:val="24"/>
        </w:rPr>
        <w:t xml:space="preserve"> </w:t>
      </w:r>
      <w:r w:rsidRPr="005F725C">
        <w:rPr>
          <w:rFonts w:ascii="Arial" w:hAnsi="Arial" w:cs="Arial"/>
          <w:sz w:val="24"/>
          <w:szCs w:val="24"/>
        </w:rPr>
        <w:t>Programs</w:t>
      </w:r>
    </w:p>
    <w:p w14:paraId="66E49275" w14:textId="77777777" w:rsidR="00AE5739" w:rsidRDefault="00AE5739" w:rsidP="002618B4">
      <w:pPr>
        <w:rPr>
          <w:rFonts w:ascii="Arial" w:hAnsi="Arial" w:cs="Arial"/>
          <w:bCs/>
          <w:sz w:val="24"/>
          <w:szCs w:val="24"/>
        </w:rPr>
      </w:pPr>
    </w:p>
    <w:p w14:paraId="69D36FCA" w14:textId="151A7C33" w:rsidR="00AE5739" w:rsidRDefault="00AE5739" w:rsidP="002618B4">
      <w:pPr>
        <w:rPr>
          <w:rFonts w:ascii="Arial" w:hAnsi="Arial" w:cs="Arial"/>
          <w:bCs/>
          <w:sz w:val="24"/>
          <w:szCs w:val="24"/>
        </w:rPr>
      </w:pPr>
      <w:r>
        <w:rPr>
          <w:rFonts w:ascii="Arial" w:hAnsi="Arial" w:cs="Arial"/>
          <w:bCs/>
          <w:sz w:val="24"/>
          <w:szCs w:val="24"/>
        </w:rPr>
        <w:t>Evidence-base</w:t>
      </w:r>
      <w:r w:rsidR="00187285">
        <w:rPr>
          <w:rFonts w:ascii="Arial" w:hAnsi="Arial" w:cs="Arial"/>
          <w:bCs/>
          <w:sz w:val="24"/>
          <w:szCs w:val="24"/>
        </w:rPr>
        <w:t>d</w:t>
      </w:r>
      <w:r>
        <w:rPr>
          <w:rFonts w:ascii="Arial" w:hAnsi="Arial" w:cs="Arial"/>
          <w:bCs/>
          <w:sz w:val="24"/>
          <w:szCs w:val="24"/>
        </w:rPr>
        <w:t xml:space="preserve"> programs offer ways to promote health and prevent disease. These types of programs are based on research. Evidence-based programs are tested </w:t>
      </w:r>
      <w:r>
        <w:rPr>
          <w:rFonts w:ascii="Arial" w:hAnsi="Arial" w:cs="Arial"/>
          <w:bCs/>
          <w:sz w:val="24"/>
          <w:szCs w:val="24"/>
        </w:rPr>
        <w:lastRenderedPageBreak/>
        <w:t>program models or interventions that provide practical, effective community programming that can provide proven health benefits to participants.</w:t>
      </w:r>
    </w:p>
    <w:p w14:paraId="6F7477B0" w14:textId="77777777" w:rsidR="00AE5739" w:rsidRPr="005F725C" w:rsidRDefault="00AE5739" w:rsidP="002618B4">
      <w:pPr>
        <w:rPr>
          <w:rFonts w:ascii="Arial" w:hAnsi="Arial" w:cs="Arial"/>
          <w:bCs/>
          <w:sz w:val="24"/>
          <w:szCs w:val="24"/>
        </w:rPr>
      </w:pPr>
    </w:p>
    <w:p w14:paraId="62209CF0" w14:textId="77777777" w:rsidR="00AE5739" w:rsidRPr="005F725C" w:rsidRDefault="00AE5739" w:rsidP="002618B4">
      <w:pPr>
        <w:pStyle w:val="BodyTextIndent"/>
        <w:ind w:left="0" w:firstLine="0"/>
        <w:jc w:val="left"/>
        <w:rPr>
          <w:b/>
          <w:sz w:val="24"/>
          <w:szCs w:val="24"/>
        </w:rPr>
      </w:pPr>
      <w:r w:rsidRPr="005F725C">
        <w:rPr>
          <w:b/>
          <w:sz w:val="24"/>
          <w:szCs w:val="24"/>
          <w:u w:val="single"/>
        </w:rPr>
        <w:t>Program Criteria</w:t>
      </w:r>
    </w:p>
    <w:p w14:paraId="183182B9" w14:textId="77777777" w:rsidR="00AE5739" w:rsidRPr="005F725C" w:rsidRDefault="00AE5739" w:rsidP="002618B4">
      <w:pPr>
        <w:rPr>
          <w:rFonts w:ascii="Arial" w:hAnsi="Arial" w:cs="Arial"/>
          <w:bCs/>
          <w:sz w:val="24"/>
          <w:szCs w:val="24"/>
        </w:rPr>
      </w:pPr>
    </w:p>
    <w:p w14:paraId="3E70BD63" w14:textId="1C760DE8" w:rsidR="00AE5739" w:rsidRPr="005F725C" w:rsidRDefault="00AE5739" w:rsidP="002618B4">
      <w:pPr>
        <w:rPr>
          <w:rFonts w:ascii="Arial" w:hAnsi="Arial" w:cs="Arial"/>
          <w:bCs/>
          <w:sz w:val="24"/>
          <w:szCs w:val="24"/>
        </w:rPr>
      </w:pPr>
      <w:r w:rsidRPr="005F725C">
        <w:rPr>
          <w:rFonts w:ascii="Arial" w:hAnsi="Arial" w:cs="Arial"/>
          <w:bCs/>
          <w:sz w:val="24"/>
          <w:szCs w:val="24"/>
        </w:rPr>
        <w:t>Title III</w:t>
      </w:r>
      <w:r w:rsidR="00187285">
        <w:rPr>
          <w:rFonts w:ascii="Arial" w:hAnsi="Arial" w:cs="Arial"/>
          <w:bCs/>
          <w:sz w:val="24"/>
          <w:szCs w:val="24"/>
        </w:rPr>
        <w:t>-</w:t>
      </w:r>
      <w:r w:rsidRPr="005F725C">
        <w:rPr>
          <w:rFonts w:ascii="Arial" w:hAnsi="Arial" w:cs="Arial"/>
          <w:bCs/>
          <w:sz w:val="24"/>
          <w:szCs w:val="24"/>
        </w:rPr>
        <w:t xml:space="preserve">D is for evidence-based programs </w:t>
      </w:r>
      <w:r>
        <w:rPr>
          <w:rFonts w:ascii="Arial" w:hAnsi="Arial" w:cs="Arial"/>
          <w:bCs/>
          <w:sz w:val="24"/>
          <w:szCs w:val="24"/>
        </w:rPr>
        <w:t xml:space="preserve">of the </w:t>
      </w:r>
      <w:r w:rsidRPr="0070312A">
        <w:rPr>
          <w:rFonts w:ascii="Arial" w:hAnsi="Arial" w:cs="Arial"/>
          <w:bCs/>
          <w:sz w:val="24"/>
          <w:szCs w:val="24"/>
          <w:u w:val="single"/>
        </w:rPr>
        <w:t>highest-level criteria</w:t>
      </w:r>
      <w:r>
        <w:rPr>
          <w:rFonts w:ascii="Arial" w:hAnsi="Arial" w:cs="Arial"/>
          <w:bCs/>
          <w:sz w:val="24"/>
          <w:szCs w:val="24"/>
        </w:rPr>
        <w:t xml:space="preserve"> only </w:t>
      </w:r>
      <w:r w:rsidRPr="005F725C">
        <w:rPr>
          <w:rFonts w:ascii="Arial" w:hAnsi="Arial" w:cs="Arial"/>
          <w:bCs/>
          <w:sz w:val="24"/>
          <w:szCs w:val="24"/>
        </w:rPr>
        <w:t>which must me</w:t>
      </w:r>
      <w:r>
        <w:rPr>
          <w:rFonts w:ascii="Arial" w:hAnsi="Arial" w:cs="Arial"/>
          <w:bCs/>
          <w:sz w:val="24"/>
          <w:szCs w:val="24"/>
        </w:rPr>
        <w:t>et one of the following</w:t>
      </w:r>
      <w:r w:rsidRPr="005F725C">
        <w:rPr>
          <w:rFonts w:ascii="Arial" w:hAnsi="Arial" w:cs="Arial"/>
          <w:bCs/>
          <w:sz w:val="24"/>
          <w:szCs w:val="24"/>
        </w:rPr>
        <w:t>:</w:t>
      </w:r>
    </w:p>
    <w:p w14:paraId="061E5210" w14:textId="77777777" w:rsidR="00AE5739" w:rsidRPr="005F725C" w:rsidRDefault="00AE5739" w:rsidP="002618B4">
      <w:pPr>
        <w:ind w:left="1680" w:hanging="1680"/>
        <w:rPr>
          <w:rFonts w:ascii="Arial" w:hAnsi="Arial" w:cs="Arial"/>
          <w:bCs/>
          <w:sz w:val="24"/>
          <w:szCs w:val="24"/>
        </w:rPr>
      </w:pPr>
    </w:p>
    <w:p w14:paraId="543EF425" w14:textId="77777777" w:rsidR="00AE5739" w:rsidRPr="005F725C" w:rsidRDefault="00AE5739" w:rsidP="002618B4">
      <w:pPr>
        <w:numPr>
          <w:ilvl w:val="0"/>
          <w:numId w:val="2"/>
        </w:numPr>
        <w:rPr>
          <w:rFonts w:ascii="Arial" w:hAnsi="Arial" w:cs="Arial"/>
          <w:bCs/>
          <w:sz w:val="24"/>
          <w:szCs w:val="24"/>
        </w:rPr>
      </w:pPr>
      <w:r w:rsidRPr="005F725C">
        <w:rPr>
          <w:rFonts w:ascii="Arial" w:hAnsi="Arial" w:cs="Arial"/>
          <w:bCs/>
          <w:sz w:val="24"/>
          <w:szCs w:val="24"/>
        </w:rPr>
        <w:t xml:space="preserve">The Program is recognized as evidence-based by one of the following authorities on healthy aging or by the State </w:t>
      </w:r>
      <w:r>
        <w:rPr>
          <w:rFonts w:ascii="Arial" w:hAnsi="Arial" w:cs="Arial"/>
          <w:bCs/>
          <w:sz w:val="24"/>
          <w:szCs w:val="24"/>
        </w:rPr>
        <w:t>Unit</w:t>
      </w:r>
      <w:r w:rsidRPr="005F725C">
        <w:rPr>
          <w:rFonts w:ascii="Arial" w:hAnsi="Arial" w:cs="Arial"/>
          <w:bCs/>
          <w:sz w:val="24"/>
          <w:szCs w:val="24"/>
        </w:rPr>
        <w:t xml:space="preserve"> on Aging:</w:t>
      </w:r>
    </w:p>
    <w:p w14:paraId="0E292276" w14:textId="77777777" w:rsidR="00AE5739" w:rsidRPr="005F725C" w:rsidRDefault="00AE5739" w:rsidP="002618B4">
      <w:pPr>
        <w:rPr>
          <w:rFonts w:ascii="Arial" w:hAnsi="Arial" w:cs="Arial"/>
          <w:bCs/>
          <w:sz w:val="24"/>
          <w:szCs w:val="24"/>
        </w:rPr>
      </w:pPr>
    </w:p>
    <w:p w14:paraId="5B1BB560" w14:textId="594C7D86" w:rsidR="00AE5739" w:rsidRPr="003F136E" w:rsidRDefault="00AE5739" w:rsidP="002618B4">
      <w:pPr>
        <w:numPr>
          <w:ilvl w:val="1"/>
          <w:numId w:val="7"/>
        </w:numPr>
        <w:rPr>
          <w:rFonts w:ascii="Arial" w:hAnsi="Arial" w:cs="Arial"/>
          <w:bCs/>
          <w:color w:val="000000" w:themeColor="text1"/>
          <w:sz w:val="24"/>
          <w:szCs w:val="24"/>
        </w:rPr>
      </w:pPr>
      <w:r w:rsidRPr="003F136E">
        <w:rPr>
          <w:rFonts w:ascii="Arial" w:hAnsi="Arial" w:cs="Arial"/>
          <w:bCs/>
          <w:color w:val="000000" w:themeColor="text1"/>
          <w:sz w:val="24"/>
          <w:szCs w:val="24"/>
        </w:rPr>
        <w:t xml:space="preserve">The National Council on </w:t>
      </w:r>
      <w:r w:rsidR="00844787" w:rsidRPr="003F136E">
        <w:rPr>
          <w:rFonts w:ascii="Arial" w:hAnsi="Arial" w:cs="Arial"/>
          <w:bCs/>
          <w:color w:val="000000" w:themeColor="text1"/>
          <w:sz w:val="24"/>
          <w:szCs w:val="24"/>
        </w:rPr>
        <w:t>Aging</w:t>
      </w:r>
      <w:r w:rsidR="00844787">
        <w:rPr>
          <w:rFonts w:ascii="Arial" w:hAnsi="Arial" w:cs="Arial"/>
          <w:bCs/>
          <w:color w:val="000000" w:themeColor="text1"/>
          <w:sz w:val="24"/>
          <w:szCs w:val="24"/>
        </w:rPr>
        <w:tab/>
      </w:r>
      <w:r w:rsidR="003F136E">
        <w:rPr>
          <w:rFonts w:ascii="Arial" w:hAnsi="Arial" w:cs="Arial"/>
          <w:bCs/>
          <w:color w:val="000000" w:themeColor="text1"/>
          <w:sz w:val="24"/>
          <w:szCs w:val="24"/>
        </w:rPr>
        <w:tab/>
      </w:r>
      <w:hyperlink r:id="rId28" w:history="1">
        <w:r w:rsidRPr="003F136E">
          <w:rPr>
            <w:rStyle w:val="Hyperlink"/>
            <w:rFonts w:ascii="Arial" w:hAnsi="Arial" w:cs="Arial"/>
            <w:bCs/>
            <w:color w:val="000000" w:themeColor="text1"/>
            <w:sz w:val="24"/>
            <w:szCs w:val="24"/>
          </w:rPr>
          <w:t>www.ncoa.org</w:t>
        </w:r>
      </w:hyperlink>
      <w:r w:rsidRPr="003F136E">
        <w:rPr>
          <w:rStyle w:val="Hyperlink"/>
          <w:rFonts w:ascii="Arial" w:hAnsi="Arial" w:cs="Arial"/>
          <w:bCs/>
          <w:color w:val="000000" w:themeColor="text1"/>
          <w:sz w:val="24"/>
          <w:szCs w:val="24"/>
        </w:rPr>
        <w:t xml:space="preserve">  </w:t>
      </w:r>
      <w:r w:rsidRPr="003F136E">
        <w:rPr>
          <w:rFonts w:ascii="Arial" w:hAnsi="Arial" w:cs="Arial"/>
          <w:color w:val="000000" w:themeColor="text1"/>
          <w:sz w:val="24"/>
          <w:szCs w:val="24"/>
        </w:rPr>
        <w:t xml:space="preserve">  </w:t>
      </w:r>
    </w:p>
    <w:p w14:paraId="5109F9AB" w14:textId="361AC8F1" w:rsidR="00AE5739" w:rsidRPr="003F136E" w:rsidRDefault="00AE5739" w:rsidP="002618B4">
      <w:pPr>
        <w:numPr>
          <w:ilvl w:val="1"/>
          <w:numId w:val="7"/>
        </w:numPr>
        <w:rPr>
          <w:rStyle w:val="Hyperlink"/>
          <w:rFonts w:ascii="Arial" w:hAnsi="Arial" w:cs="Arial"/>
          <w:bCs/>
          <w:color w:val="000000" w:themeColor="text1"/>
          <w:sz w:val="24"/>
          <w:szCs w:val="24"/>
        </w:rPr>
      </w:pPr>
      <w:r w:rsidRPr="003F136E">
        <w:rPr>
          <w:rFonts w:ascii="Arial" w:hAnsi="Arial" w:cs="Arial"/>
          <w:bCs/>
          <w:color w:val="000000" w:themeColor="text1"/>
          <w:sz w:val="24"/>
          <w:szCs w:val="24"/>
        </w:rPr>
        <w:t>The Centers for Disease Control</w:t>
      </w:r>
      <w:r w:rsidR="00844787">
        <w:rPr>
          <w:rFonts w:ascii="Arial" w:hAnsi="Arial" w:cs="Arial"/>
          <w:bCs/>
          <w:color w:val="000000" w:themeColor="text1"/>
          <w:sz w:val="24"/>
          <w:szCs w:val="24"/>
        </w:rPr>
        <w:tab/>
      </w:r>
      <w:r w:rsidR="003F136E">
        <w:rPr>
          <w:rFonts w:ascii="Arial" w:hAnsi="Arial" w:cs="Arial"/>
          <w:bCs/>
          <w:color w:val="000000" w:themeColor="text1"/>
          <w:sz w:val="24"/>
          <w:szCs w:val="24"/>
        </w:rPr>
        <w:tab/>
      </w:r>
      <w:hyperlink r:id="rId29" w:history="1">
        <w:r w:rsidRPr="003F136E">
          <w:rPr>
            <w:rStyle w:val="Hyperlink"/>
            <w:rFonts w:ascii="Arial" w:hAnsi="Arial" w:cs="Arial"/>
            <w:bCs/>
            <w:color w:val="000000" w:themeColor="text1"/>
            <w:sz w:val="24"/>
            <w:szCs w:val="24"/>
          </w:rPr>
          <w:t>www.cdc.gov</w:t>
        </w:r>
      </w:hyperlink>
    </w:p>
    <w:p w14:paraId="06BBEE24" w14:textId="3DEB39F6" w:rsidR="00AE5739" w:rsidRPr="003F136E" w:rsidRDefault="00AE5739" w:rsidP="002618B4">
      <w:pPr>
        <w:numPr>
          <w:ilvl w:val="1"/>
          <w:numId w:val="7"/>
        </w:numPr>
        <w:rPr>
          <w:rFonts w:ascii="Arial" w:hAnsi="Arial" w:cs="Arial"/>
          <w:bCs/>
          <w:color w:val="000000" w:themeColor="text1"/>
          <w:sz w:val="24"/>
          <w:szCs w:val="24"/>
        </w:rPr>
      </w:pPr>
      <w:r w:rsidRPr="003F136E">
        <w:rPr>
          <w:rFonts w:ascii="Arial" w:hAnsi="Arial" w:cs="Arial"/>
          <w:bCs/>
          <w:color w:val="000000" w:themeColor="text1"/>
          <w:sz w:val="24"/>
          <w:szCs w:val="24"/>
        </w:rPr>
        <w:t>Administration for Community Living</w:t>
      </w:r>
      <w:r w:rsidR="003F136E">
        <w:rPr>
          <w:rFonts w:ascii="Arial" w:hAnsi="Arial" w:cs="Arial"/>
          <w:bCs/>
          <w:color w:val="000000" w:themeColor="text1"/>
          <w:sz w:val="24"/>
          <w:szCs w:val="24"/>
        </w:rPr>
        <w:tab/>
      </w:r>
      <w:hyperlink r:id="rId30" w:history="1">
        <w:r w:rsidR="003F136E" w:rsidRPr="003F136E">
          <w:rPr>
            <w:rStyle w:val="Hyperlink"/>
            <w:rFonts w:ascii="Arial" w:hAnsi="Arial" w:cs="Arial"/>
            <w:color w:val="000000" w:themeColor="text1"/>
            <w:sz w:val="24"/>
            <w:szCs w:val="24"/>
          </w:rPr>
          <w:t>www.acl.gov</w:t>
        </w:r>
      </w:hyperlink>
      <w:r w:rsidRPr="003F136E">
        <w:rPr>
          <w:rFonts w:ascii="Arial" w:hAnsi="Arial" w:cs="Arial"/>
          <w:bCs/>
          <w:color w:val="000000" w:themeColor="text1"/>
          <w:sz w:val="24"/>
          <w:szCs w:val="24"/>
        </w:rPr>
        <w:t xml:space="preserve"> </w:t>
      </w:r>
      <w:r w:rsidRPr="003F136E">
        <w:rPr>
          <w:rStyle w:val="Hyperlink"/>
          <w:rFonts w:ascii="Arial" w:hAnsi="Arial" w:cs="Arial"/>
          <w:bCs/>
          <w:color w:val="000000" w:themeColor="text1"/>
          <w:sz w:val="24"/>
          <w:szCs w:val="24"/>
        </w:rPr>
        <w:t xml:space="preserve"> </w:t>
      </w:r>
      <w:r w:rsidRPr="003F136E">
        <w:rPr>
          <w:rFonts w:ascii="Arial" w:hAnsi="Arial" w:cs="Arial"/>
          <w:color w:val="000000" w:themeColor="text1"/>
          <w:sz w:val="24"/>
          <w:szCs w:val="24"/>
        </w:rPr>
        <w:t xml:space="preserve"> </w:t>
      </w:r>
    </w:p>
    <w:p w14:paraId="72AB8675" w14:textId="77777777" w:rsidR="00AE5739" w:rsidRPr="005F725C" w:rsidRDefault="00AE5739" w:rsidP="002618B4">
      <w:pPr>
        <w:rPr>
          <w:rFonts w:ascii="Arial" w:hAnsi="Arial" w:cs="Arial"/>
          <w:bCs/>
          <w:sz w:val="24"/>
          <w:szCs w:val="24"/>
        </w:rPr>
      </w:pPr>
    </w:p>
    <w:p w14:paraId="39523D3A" w14:textId="67F3B1BB" w:rsidR="00AE5739" w:rsidRDefault="00AE5739" w:rsidP="002618B4">
      <w:pPr>
        <w:numPr>
          <w:ilvl w:val="0"/>
          <w:numId w:val="2"/>
        </w:numPr>
        <w:rPr>
          <w:rFonts w:ascii="Arial" w:hAnsi="Arial" w:cs="Arial"/>
          <w:bCs/>
          <w:sz w:val="24"/>
          <w:szCs w:val="24"/>
        </w:rPr>
      </w:pPr>
      <w:r>
        <w:rPr>
          <w:rFonts w:ascii="Arial" w:hAnsi="Arial" w:cs="Arial"/>
          <w:bCs/>
          <w:sz w:val="24"/>
          <w:szCs w:val="24"/>
        </w:rPr>
        <w:t xml:space="preserve">The </w:t>
      </w:r>
      <w:r w:rsidRPr="005F725C">
        <w:rPr>
          <w:rFonts w:ascii="Arial" w:hAnsi="Arial" w:cs="Arial"/>
          <w:bCs/>
          <w:sz w:val="24"/>
          <w:szCs w:val="24"/>
        </w:rPr>
        <w:t xml:space="preserve">Program </w:t>
      </w:r>
      <w:r>
        <w:rPr>
          <w:rFonts w:ascii="Arial" w:hAnsi="Arial" w:cs="Arial"/>
          <w:bCs/>
          <w:sz w:val="24"/>
          <w:szCs w:val="24"/>
        </w:rPr>
        <w:t xml:space="preserve">has undergone experimental or quasi-experimental </w:t>
      </w:r>
      <w:r w:rsidR="00AC70C2">
        <w:rPr>
          <w:rFonts w:ascii="Arial" w:hAnsi="Arial" w:cs="Arial"/>
          <w:bCs/>
          <w:sz w:val="24"/>
          <w:szCs w:val="24"/>
        </w:rPr>
        <w:t>design.</w:t>
      </w:r>
    </w:p>
    <w:p w14:paraId="2303A454" w14:textId="5B78B602" w:rsidR="00AE5739" w:rsidRDefault="00AE5739" w:rsidP="002618B4">
      <w:pPr>
        <w:numPr>
          <w:ilvl w:val="0"/>
          <w:numId w:val="2"/>
        </w:numPr>
        <w:rPr>
          <w:rFonts w:ascii="Arial" w:hAnsi="Arial" w:cs="Arial"/>
          <w:bCs/>
          <w:sz w:val="24"/>
          <w:szCs w:val="24"/>
        </w:rPr>
      </w:pPr>
      <w:r>
        <w:rPr>
          <w:rFonts w:ascii="Arial" w:hAnsi="Arial" w:cs="Arial"/>
          <w:bCs/>
          <w:sz w:val="24"/>
          <w:szCs w:val="24"/>
        </w:rPr>
        <w:t xml:space="preserve">The Program has been fully translated into a community </w:t>
      </w:r>
      <w:r w:rsidR="00AC70C2">
        <w:rPr>
          <w:rFonts w:ascii="Arial" w:hAnsi="Arial" w:cs="Arial"/>
          <w:bCs/>
          <w:sz w:val="24"/>
          <w:szCs w:val="24"/>
        </w:rPr>
        <w:t>setting.</w:t>
      </w:r>
    </w:p>
    <w:p w14:paraId="5DC3DE37" w14:textId="014854F6" w:rsidR="00AE5739" w:rsidRPr="005F725C" w:rsidRDefault="00AE5739" w:rsidP="002618B4">
      <w:pPr>
        <w:numPr>
          <w:ilvl w:val="0"/>
          <w:numId w:val="2"/>
        </w:numPr>
        <w:rPr>
          <w:rFonts w:ascii="Arial" w:hAnsi="Arial" w:cs="Arial"/>
          <w:bCs/>
          <w:sz w:val="24"/>
          <w:szCs w:val="24"/>
        </w:rPr>
      </w:pPr>
      <w:r>
        <w:rPr>
          <w:rFonts w:ascii="Arial" w:hAnsi="Arial" w:cs="Arial"/>
          <w:bCs/>
          <w:sz w:val="24"/>
          <w:szCs w:val="24"/>
        </w:rPr>
        <w:t xml:space="preserve">Dissemination products have been developed and are available to the </w:t>
      </w:r>
      <w:r w:rsidR="00AC70C2">
        <w:rPr>
          <w:rFonts w:ascii="Arial" w:hAnsi="Arial" w:cs="Arial"/>
          <w:bCs/>
          <w:sz w:val="24"/>
          <w:szCs w:val="24"/>
        </w:rPr>
        <w:t>public.</w:t>
      </w:r>
    </w:p>
    <w:p w14:paraId="3E30CA8F" w14:textId="77777777" w:rsidR="00AE5739" w:rsidRPr="005F725C" w:rsidRDefault="00AE5739" w:rsidP="002618B4">
      <w:pPr>
        <w:rPr>
          <w:rFonts w:ascii="Arial" w:hAnsi="Arial" w:cs="Arial"/>
          <w:sz w:val="24"/>
          <w:szCs w:val="24"/>
        </w:rPr>
      </w:pPr>
    </w:p>
    <w:p w14:paraId="70D79CF9" w14:textId="3924A056" w:rsidR="00AE5739" w:rsidRPr="005F725C" w:rsidRDefault="00AE5739" w:rsidP="002618B4">
      <w:pPr>
        <w:rPr>
          <w:rFonts w:ascii="Arial" w:hAnsi="Arial" w:cs="Arial"/>
          <w:sz w:val="24"/>
          <w:szCs w:val="24"/>
        </w:rPr>
      </w:pPr>
      <w:r w:rsidRPr="005F725C">
        <w:rPr>
          <w:rFonts w:ascii="Arial" w:hAnsi="Arial" w:cs="Arial"/>
          <w:sz w:val="24"/>
          <w:szCs w:val="24"/>
        </w:rPr>
        <w:t xml:space="preserve">The Fiscal Year </w:t>
      </w:r>
      <w:r>
        <w:rPr>
          <w:rFonts w:ascii="Arial" w:hAnsi="Arial" w:cs="Arial"/>
          <w:sz w:val="24"/>
          <w:szCs w:val="24"/>
        </w:rPr>
        <w:t>202</w:t>
      </w:r>
      <w:r w:rsidR="00213185">
        <w:rPr>
          <w:rFonts w:ascii="Arial" w:hAnsi="Arial" w:cs="Arial"/>
          <w:sz w:val="24"/>
          <w:szCs w:val="24"/>
        </w:rPr>
        <w:t>7</w:t>
      </w:r>
      <w:r w:rsidRPr="005F725C">
        <w:rPr>
          <w:rFonts w:ascii="Arial" w:hAnsi="Arial" w:cs="Arial"/>
          <w:sz w:val="24"/>
          <w:szCs w:val="24"/>
        </w:rPr>
        <w:t xml:space="preserve"> funds under Title III</w:t>
      </w:r>
      <w:r w:rsidR="00513F45">
        <w:rPr>
          <w:rFonts w:ascii="Arial" w:hAnsi="Arial" w:cs="Arial"/>
          <w:sz w:val="24"/>
          <w:szCs w:val="24"/>
        </w:rPr>
        <w:t>-</w:t>
      </w:r>
      <w:r w:rsidRPr="005F725C">
        <w:rPr>
          <w:rFonts w:ascii="Arial" w:hAnsi="Arial" w:cs="Arial"/>
          <w:sz w:val="24"/>
          <w:szCs w:val="24"/>
        </w:rPr>
        <w:t xml:space="preserve">D are available to provide disease prevention and health promotion services and information at multipurpose senior centers or other appropriate sites.  </w:t>
      </w:r>
      <w:r>
        <w:rPr>
          <w:rFonts w:ascii="Arial" w:hAnsi="Arial" w:cs="Arial"/>
          <w:sz w:val="24"/>
          <w:szCs w:val="24"/>
        </w:rPr>
        <w:t xml:space="preserve">Examples of some evidence-based programs </w:t>
      </w:r>
      <w:proofErr w:type="gramStart"/>
      <w:r>
        <w:rPr>
          <w:rFonts w:ascii="Arial" w:hAnsi="Arial" w:cs="Arial"/>
          <w:sz w:val="24"/>
          <w:szCs w:val="24"/>
        </w:rPr>
        <w:t>are:</w:t>
      </w:r>
      <w:proofErr w:type="gramEnd"/>
      <w:r>
        <w:rPr>
          <w:rFonts w:ascii="Arial" w:hAnsi="Arial" w:cs="Arial"/>
          <w:sz w:val="24"/>
          <w:szCs w:val="24"/>
        </w:rPr>
        <w:t xml:space="preserve"> Matter of Balance, the Chronic Disease Self-Management Program, Tai Chi, Moving for Better Balance and Fall Prevention Programs to name a few.</w:t>
      </w:r>
    </w:p>
    <w:p w14:paraId="1AADF22C" w14:textId="77777777" w:rsidR="00AE5739" w:rsidRPr="005F725C" w:rsidRDefault="00AE5739" w:rsidP="002618B4">
      <w:pPr>
        <w:tabs>
          <w:tab w:val="left" w:pos="540"/>
        </w:tabs>
        <w:rPr>
          <w:rFonts w:ascii="Arial" w:hAnsi="Arial" w:cs="Arial"/>
          <w:sz w:val="24"/>
          <w:szCs w:val="24"/>
        </w:rPr>
      </w:pPr>
    </w:p>
    <w:p w14:paraId="1E304340" w14:textId="77777777" w:rsidR="00AE5739" w:rsidRPr="005F725C" w:rsidRDefault="00AE5739" w:rsidP="002618B4">
      <w:pPr>
        <w:tabs>
          <w:tab w:val="left" w:pos="540"/>
        </w:tabs>
        <w:rPr>
          <w:rFonts w:ascii="Arial" w:hAnsi="Arial" w:cs="Arial"/>
          <w:sz w:val="24"/>
          <w:szCs w:val="24"/>
        </w:rPr>
      </w:pPr>
      <w:r w:rsidRPr="005F725C">
        <w:rPr>
          <w:rFonts w:ascii="Arial" w:hAnsi="Arial" w:cs="Arial"/>
          <w:sz w:val="24"/>
          <w:szCs w:val="24"/>
        </w:rPr>
        <w:t>The funds shall not be used to cover services for which payment may be made under Title XVIII of the Social Security Act (Medicare).</w:t>
      </w:r>
    </w:p>
    <w:p w14:paraId="3C90A9BE" w14:textId="77777777" w:rsidR="00AE5739" w:rsidRPr="005F725C" w:rsidRDefault="00AE5739" w:rsidP="002618B4">
      <w:pPr>
        <w:rPr>
          <w:rFonts w:ascii="Arial" w:hAnsi="Arial" w:cs="Arial"/>
          <w:b/>
          <w:sz w:val="24"/>
          <w:szCs w:val="24"/>
        </w:rPr>
      </w:pPr>
    </w:p>
    <w:p w14:paraId="0CF43209" w14:textId="77AFC3DF" w:rsidR="00AE5739" w:rsidRPr="005F725C" w:rsidRDefault="00AE5739" w:rsidP="002618B4">
      <w:pPr>
        <w:rPr>
          <w:rFonts w:ascii="Arial" w:hAnsi="Arial" w:cs="Arial"/>
          <w:sz w:val="24"/>
          <w:szCs w:val="24"/>
        </w:rPr>
      </w:pPr>
      <w:r w:rsidRPr="005F725C">
        <w:rPr>
          <w:rFonts w:ascii="Arial" w:hAnsi="Arial" w:cs="Arial"/>
          <w:b/>
          <w:sz w:val="24"/>
          <w:szCs w:val="24"/>
          <w:u w:val="single"/>
        </w:rPr>
        <w:t>INSTRUCTIONS FOR COMPLETING THE APPLICATION</w:t>
      </w:r>
    </w:p>
    <w:p w14:paraId="0F303D31" w14:textId="77777777" w:rsidR="00AE5739" w:rsidRPr="005F725C" w:rsidRDefault="00AE5739" w:rsidP="002618B4">
      <w:pPr>
        <w:rPr>
          <w:rFonts w:ascii="Arial" w:hAnsi="Arial" w:cs="Arial"/>
          <w:sz w:val="24"/>
          <w:szCs w:val="24"/>
        </w:rPr>
      </w:pPr>
    </w:p>
    <w:p w14:paraId="48A843F0" w14:textId="00C00822" w:rsidR="00AE5739" w:rsidRPr="005F725C" w:rsidRDefault="00AE5739" w:rsidP="002618B4">
      <w:pPr>
        <w:rPr>
          <w:rFonts w:ascii="Arial" w:hAnsi="Arial" w:cs="Arial"/>
          <w:sz w:val="24"/>
          <w:szCs w:val="24"/>
        </w:rPr>
      </w:pPr>
      <w:r w:rsidRPr="005F725C">
        <w:rPr>
          <w:rFonts w:ascii="Arial" w:hAnsi="Arial" w:cs="Arial"/>
          <w:sz w:val="24"/>
          <w:szCs w:val="24"/>
        </w:rPr>
        <w:t>Read the</w:t>
      </w:r>
      <w:r w:rsidR="00515B7B">
        <w:rPr>
          <w:rFonts w:ascii="Arial" w:hAnsi="Arial" w:cs="Arial"/>
          <w:sz w:val="24"/>
          <w:szCs w:val="24"/>
        </w:rPr>
        <w:t>se</w:t>
      </w:r>
      <w:r w:rsidRPr="005F725C">
        <w:rPr>
          <w:rFonts w:ascii="Arial" w:hAnsi="Arial" w:cs="Arial"/>
          <w:sz w:val="24"/>
          <w:szCs w:val="24"/>
        </w:rPr>
        <w:t xml:space="preserve"> instructions carefully </w:t>
      </w:r>
      <w:r w:rsidRPr="005F725C">
        <w:rPr>
          <w:rFonts w:ascii="Arial" w:hAnsi="Arial" w:cs="Arial"/>
          <w:b/>
          <w:sz w:val="24"/>
          <w:szCs w:val="24"/>
        </w:rPr>
        <w:t>before</w:t>
      </w:r>
      <w:r w:rsidRPr="005F725C">
        <w:rPr>
          <w:rFonts w:ascii="Arial" w:hAnsi="Arial" w:cs="Arial"/>
          <w:sz w:val="24"/>
          <w:szCs w:val="24"/>
        </w:rPr>
        <w:t xml:space="preserve"> completing the application.  Applications that are incomplete or submitted late may be rejected with no right of appeal.  Be concise and limit the application to requested length. </w:t>
      </w:r>
      <w:r w:rsidR="004D084E">
        <w:rPr>
          <w:rFonts w:ascii="Arial" w:hAnsi="Arial" w:cs="Arial"/>
          <w:sz w:val="24"/>
          <w:szCs w:val="24"/>
        </w:rPr>
        <w:t>A</w:t>
      </w:r>
      <w:r w:rsidRPr="005F725C">
        <w:rPr>
          <w:rFonts w:ascii="Arial" w:hAnsi="Arial" w:cs="Arial"/>
          <w:sz w:val="24"/>
          <w:szCs w:val="24"/>
        </w:rPr>
        <w:t xml:space="preserve">ll applicants </w:t>
      </w:r>
      <w:r w:rsidR="004D084E">
        <w:rPr>
          <w:rFonts w:ascii="Arial" w:hAnsi="Arial" w:cs="Arial"/>
          <w:sz w:val="24"/>
          <w:szCs w:val="24"/>
        </w:rPr>
        <w:t xml:space="preserve">are required </w:t>
      </w:r>
      <w:r w:rsidRPr="005F725C">
        <w:rPr>
          <w:rFonts w:ascii="Arial" w:hAnsi="Arial" w:cs="Arial"/>
          <w:sz w:val="24"/>
          <w:szCs w:val="24"/>
        </w:rPr>
        <w:t>to use the  application</w:t>
      </w:r>
      <w:r w:rsidR="0037495C">
        <w:rPr>
          <w:rFonts w:ascii="Arial" w:hAnsi="Arial" w:cs="Arial"/>
          <w:sz w:val="24"/>
          <w:szCs w:val="24"/>
        </w:rPr>
        <w:t>/budget template</w:t>
      </w:r>
      <w:r w:rsidRPr="005F725C">
        <w:rPr>
          <w:rFonts w:ascii="Arial" w:hAnsi="Arial" w:cs="Arial"/>
          <w:sz w:val="24"/>
          <w:szCs w:val="24"/>
        </w:rPr>
        <w:t xml:space="preserve"> available on </w:t>
      </w:r>
      <w:r>
        <w:rPr>
          <w:rFonts w:ascii="Arial" w:hAnsi="Arial" w:cs="Arial"/>
          <w:sz w:val="24"/>
          <w:szCs w:val="24"/>
        </w:rPr>
        <w:t>the Senior Resources</w:t>
      </w:r>
      <w:r w:rsidRPr="005F725C">
        <w:rPr>
          <w:rFonts w:ascii="Arial" w:hAnsi="Arial" w:cs="Arial"/>
          <w:sz w:val="24"/>
          <w:szCs w:val="24"/>
        </w:rPr>
        <w:t xml:space="preserve"> website</w:t>
      </w:r>
      <w:r w:rsidR="004D084E">
        <w:rPr>
          <w:rFonts w:ascii="Arial" w:hAnsi="Arial" w:cs="Arial"/>
          <w:sz w:val="24"/>
          <w:szCs w:val="24"/>
        </w:rPr>
        <w:t xml:space="preserve"> at </w:t>
      </w:r>
      <w:r w:rsidRPr="004D3156">
        <w:rPr>
          <w:rFonts w:ascii="Arial" w:hAnsi="Arial" w:cs="Arial"/>
          <w:sz w:val="24"/>
          <w:szCs w:val="24"/>
        </w:rPr>
        <w:t>(</w:t>
      </w:r>
      <w:hyperlink r:id="rId31" w:history="1">
        <w:r w:rsidRPr="00B039AC">
          <w:rPr>
            <w:rStyle w:val="Hyperlink"/>
            <w:rFonts w:ascii="Arial" w:hAnsi="Arial" w:cs="Arial"/>
            <w:sz w:val="24"/>
            <w:szCs w:val="24"/>
          </w:rPr>
          <w:t>https://seniorresourcesec.org/current-requests-for-proposals/</w:t>
        </w:r>
      </w:hyperlink>
      <w:r>
        <w:rPr>
          <w:rFonts w:ascii="Arial" w:hAnsi="Arial" w:cs="Arial"/>
          <w:sz w:val="24"/>
          <w:szCs w:val="24"/>
        </w:rPr>
        <w:t>).</w:t>
      </w:r>
      <w:r w:rsidR="00124EE9">
        <w:rPr>
          <w:rFonts w:ascii="Arial" w:hAnsi="Arial" w:cs="Arial"/>
          <w:sz w:val="24"/>
          <w:szCs w:val="24"/>
        </w:rPr>
        <w:t xml:space="preserve"> This template is in Microsoft Excel.</w:t>
      </w:r>
    </w:p>
    <w:p w14:paraId="7A431E6F" w14:textId="77777777" w:rsidR="00AE5739" w:rsidRPr="005F725C" w:rsidRDefault="00AE5739" w:rsidP="002618B4">
      <w:pPr>
        <w:rPr>
          <w:rFonts w:ascii="Arial" w:hAnsi="Arial" w:cs="Arial"/>
          <w:sz w:val="24"/>
          <w:szCs w:val="24"/>
        </w:rPr>
      </w:pPr>
    </w:p>
    <w:p w14:paraId="7BF376C4" w14:textId="77777777" w:rsidR="00AE5739" w:rsidRDefault="00AE5739" w:rsidP="002618B4">
      <w:pPr>
        <w:rPr>
          <w:rFonts w:ascii="Arial" w:hAnsi="Arial" w:cs="Arial"/>
          <w:sz w:val="24"/>
          <w:szCs w:val="24"/>
        </w:rPr>
      </w:pPr>
      <w:r w:rsidRPr="005F725C">
        <w:rPr>
          <w:rFonts w:ascii="Arial" w:hAnsi="Arial" w:cs="Arial"/>
          <w:sz w:val="24"/>
          <w:szCs w:val="24"/>
        </w:rPr>
        <w:t>PROGRAM DESCRIPTION AND WORK PLAN</w:t>
      </w:r>
    </w:p>
    <w:p w14:paraId="46203384" w14:textId="77777777" w:rsidR="00AE5739" w:rsidRPr="005F725C" w:rsidRDefault="00AE5739" w:rsidP="002618B4">
      <w:pPr>
        <w:rPr>
          <w:rFonts w:ascii="Arial" w:hAnsi="Arial" w:cs="Arial"/>
          <w:sz w:val="24"/>
          <w:szCs w:val="24"/>
        </w:rPr>
      </w:pPr>
    </w:p>
    <w:p w14:paraId="43173D6D" w14:textId="3EE30282" w:rsidR="007B18C2" w:rsidRPr="005F725C" w:rsidRDefault="00AE5739" w:rsidP="002618B4">
      <w:pPr>
        <w:rPr>
          <w:rFonts w:ascii="Arial" w:hAnsi="Arial" w:cs="Arial"/>
          <w:sz w:val="24"/>
          <w:szCs w:val="24"/>
        </w:rPr>
      </w:pPr>
      <w:r w:rsidRPr="005F725C">
        <w:rPr>
          <w:rFonts w:ascii="Arial" w:hAnsi="Arial" w:cs="Arial"/>
          <w:sz w:val="24"/>
          <w:szCs w:val="24"/>
        </w:rPr>
        <w:t xml:space="preserve">Each application should address </w:t>
      </w:r>
      <w:r w:rsidRPr="000305B5">
        <w:rPr>
          <w:rFonts w:ascii="Arial" w:hAnsi="Arial" w:cs="Arial"/>
          <w:sz w:val="24"/>
          <w:szCs w:val="24"/>
          <w:u w:val="single"/>
        </w:rPr>
        <w:t>only one service category</w:t>
      </w:r>
      <w:r w:rsidRPr="005F725C">
        <w:rPr>
          <w:rFonts w:ascii="Arial" w:hAnsi="Arial" w:cs="Arial"/>
          <w:sz w:val="24"/>
          <w:szCs w:val="24"/>
        </w:rPr>
        <w:t xml:space="preserve">, </w:t>
      </w:r>
      <w:r w:rsidR="00540B6D" w:rsidRPr="005F725C">
        <w:rPr>
          <w:rFonts w:ascii="Arial" w:hAnsi="Arial" w:cs="Arial"/>
          <w:sz w:val="24"/>
          <w:szCs w:val="24"/>
        </w:rPr>
        <w:t>i.e.</w:t>
      </w:r>
      <w:r w:rsidRPr="005F725C">
        <w:rPr>
          <w:rFonts w:ascii="Arial" w:hAnsi="Arial" w:cs="Arial"/>
          <w:sz w:val="24"/>
          <w:szCs w:val="24"/>
        </w:rPr>
        <w:t xml:space="preserve"> Access, In-Home, Adult Day Care, Legal, Oth</w:t>
      </w:r>
      <w:r>
        <w:rPr>
          <w:rFonts w:ascii="Arial" w:hAnsi="Arial" w:cs="Arial"/>
          <w:sz w:val="24"/>
          <w:szCs w:val="24"/>
        </w:rPr>
        <w:t>er Community Services, Health/</w:t>
      </w:r>
      <w:r w:rsidRPr="005F725C">
        <w:rPr>
          <w:rFonts w:ascii="Arial" w:hAnsi="Arial" w:cs="Arial"/>
          <w:sz w:val="24"/>
          <w:szCs w:val="24"/>
        </w:rPr>
        <w:t xml:space="preserve">Dental and Evidence Based Health Promotion Services. See </w:t>
      </w:r>
      <w:r>
        <w:rPr>
          <w:rFonts w:ascii="Arial" w:hAnsi="Arial" w:cs="Arial"/>
          <w:sz w:val="24"/>
          <w:szCs w:val="24"/>
        </w:rPr>
        <w:t>MIS Service Definitions 2021</w:t>
      </w:r>
      <w:r w:rsidRPr="005F725C">
        <w:rPr>
          <w:rFonts w:ascii="Arial" w:hAnsi="Arial" w:cs="Arial"/>
          <w:sz w:val="24"/>
          <w:szCs w:val="24"/>
        </w:rPr>
        <w:t xml:space="preserve"> at </w:t>
      </w:r>
      <w:hyperlink r:id="rId32" w:history="1">
        <w:r w:rsidRPr="00B039AC">
          <w:rPr>
            <w:rStyle w:val="Hyperlink"/>
            <w:rFonts w:ascii="Arial" w:hAnsi="Arial" w:cs="Arial"/>
            <w:sz w:val="24"/>
            <w:szCs w:val="24"/>
          </w:rPr>
          <w:t>https://seniorresourcesec.org/current-requests-for-proposals/</w:t>
        </w:r>
      </w:hyperlink>
      <w:r>
        <w:rPr>
          <w:rFonts w:ascii="Arial" w:hAnsi="Arial" w:cs="Arial"/>
          <w:sz w:val="24"/>
          <w:szCs w:val="24"/>
        </w:rPr>
        <w:t xml:space="preserve"> </w:t>
      </w:r>
      <w:r w:rsidRPr="005F725C">
        <w:rPr>
          <w:rFonts w:ascii="Arial" w:hAnsi="Arial" w:cs="Arial"/>
          <w:sz w:val="24"/>
          <w:szCs w:val="24"/>
        </w:rPr>
        <w:t xml:space="preserve">for </w:t>
      </w:r>
      <w:r>
        <w:rPr>
          <w:rFonts w:ascii="Arial" w:hAnsi="Arial" w:cs="Arial"/>
          <w:sz w:val="24"/>
          <w:szCs w:val="24"/>
        </w:rPr>
        <w:t xml:space="preserve">approved </w:t>
      </w:r>
      <w:r w:rsidRPr="005F725C">
        <w:rPr>
          <w:rFonts w:ascii="Arial" w:hAnsi="Arial" w:cs="Arial"/>
          <w:sz w:val="24"/>
          <w:szCs w:val="24"/>
        </w:rPr>
        <w:t>services.</w:t>
      </w:r>
    </w:p>
    <w:p w14:paraId="2EC6D1D6" w14:textId="77777777" w:rsidR="00AE5739" w:rsidRPr="00233C77" w:rsidRDefault="00AE5739" w:rsidP="002618B4">
      <w:pPr>
        <w:rPr>
          <w:rFonts w:ascii="Arial" w:hAnsi="Arial" w:cs="Arial"/>
        </w:rPr>
      </w:pPr>
    </w:p>
    <w:p w14:paraId="1C6CBDC2" w14:textId="77777777" w:rsidR="00AE5739" w:rsidRPr="005F725C" w:rsidRDefault="00AE5739" w:rsidP="002618B4">
      <w:pPr>
        <w:rPr>
          <w:rFonts w:ascii="Arial" w:hAnsi="Arial" w:cs="Arial"/>
          <w:sz w:val="24"/>
          <w:szCs w:val="24"/>
        </w:rPr>
      </w:pPr>
      <w:r>
        <w:rPr>
          <w:rFonts w:ascii="Arial" w:hAnsi="Arial" w:cs="Arial"/>
          <w:sz w:val="24"/>
          <w:szCs w:val="24"/>
        </w:rPr>
        <w:t>Read and a</w:t>
      </w:r>
      <w:r w:rsidRPr="005F725C">
        <w:rPr>
          <w:rFonts w:ascii="Arial" w:hAnsi="Arial" w:cs="Arial"/>
          <w:sz w:val="24"/>
          <w:szCs w:val="24"/>
        </w:rPr>
        <w:t>nswer each question in the space provided.</w:t>
      </w:r>
    </w:p>
    <w:p w14:paraId="12B88C1A" w14:textId="77777777" w:rsidR="00AE5739" w:rsidRPr="00233C77" w:rsidRDefault="00AE5739" w:rsidP="002618B4">
      <w:pPr>
        <w:rPr>
          <w:rFonts w:ascii="Arial" w:hAnsi="Arial" w:cs="Arial"/>
        </w:rPr>
      </w:pPr>
    </w:p>
    <w:p w14:paraId="7D8FAC05" w14:textId="77777777" w:rsidR="007176F6" w:rsidRDefault="007176F6" w:rsidP="002618B4">
      <w:pPr>
        <w:spacing w:line="360" w:lineRule="auto"/>
        <w:rPr>
          <w:rFonts w:ascii="Arial" w:hAnsi="Arial" w:cs="Arial"/>
          <w:b/>
          <w:sz w:val="28"/>
          <w:szCs w:val="28"/>
        </w:rPr>
      </w:pPr>
    </w:p>
    <w:p w14:paraId="731497A1" w14:textId="77777777" w:rsidR="007176F6" w:rsidRDefault="007176F6" w:rsidP="002618B4">
      <w:pPr>
        <w:spacing w:line="360" w:lineRule="auto"/>
        <w:rPr>
          <w:rFonts w:ascii="Arial" w:hAnsi="Arial" w:cs="Arial"/>
          <w:b/>
          <w:sz w:val="28"/>
          <w:szCs w:val="28"/>
        </w:rPr>
      </w:pPr>
    </w:p>
    <w:p w14:paraId="2082D05F" w14:textId="0BC72CF6" w:rsidR="00AE5739" w:rsidRPr="005F725C" w:rsidRDefault="00AE5739" w:rsidP="002618B4">
      <w:pPr>
        <w:spacing w:line="360" w:lineRule="auto"/>
        <w:rPr>
          <w:rFonts w:ascii="Arial" w:hAnsi="Arial" w:cs="Arial"/>
          <w:sz w:val="28"/>
          <w:szCs w:val="28"/>
        </w:rPr>
      </w:pPr>
      <w:r w:rsidRPr="007B444E">
        <w:rPr>
          <w:rFonts w:ascii="Arial" w:hAnsi="Arial" w:cs="Arial"/>
          <w:b/>
          <w:sz w:val="28"/>
          <w:szCs w:val="28"/>
        </w:rPr>
        <w:lastRenderedPageBreak/>
        <w:t>BUDGET</w:t>
      </w:r>
    </w:p>
    <w:p w14:paraId="41279723" w14:textId="272181F7" w:rsidR="00AE5739" w:rsidRDefault="00FA35BB" w:rsidP="002618B4">
      <w:pPr>
        <w:rPr>
          <w:rFonts w:ascii="Arial" w:hAnsi="Arial" w:cs="Arial"/>
          <w:sz w:val="24"/>
          <w:szCs w:val="24"/>
        </w:rPr>
      </w:pPr>
      <w:r>
        <w:rPr>
          <w:rFonts w:ascii="Arial" w:hAnsi="Arial" w:cs="Arial"/>
          <w:sz w:val="24"/>
          <w:szCs w:val="24"/>
        </w:rPr>
        <w:t xml:space="preserve">Specific </w:t>
      </w:r>
      <w:r w:rsidR="00AE5739">
        <w:rPr>
          <w:rFonts w:ascii="Arial" w:hAnsi="Arial" w:cs="Arial"/>
          <w:sz w:val="24"/>
          <w:szCs w:val="24"/>
        </w:rPr>
        <w:t xml:space="preserve">Instructions for completing the </w:t>
      </w:r>
      <w:r w:rsidR="000224CA">
        <w:rPr>
          <w:rFonts w:ascii="Arial" w:hAnsi="Arial" w:cs="Arial"/>
          <w:sz w:val="24"/>
          <w:szCs w:val="24"/>
        </w:rPr>
        <w:t xml:space="preserve">Budget worksheet </w:t>
      </w:r>
      <w:r w:rsidR="00B1182A">
        <w:rPr>
          <w:rFonts w:ascii="Arial" w:hAnsi="Arial" w:cs="Arial"/>
          <w:sz w:val="24"/>
          <w:szCs w:val="24"/>
        </w:rPr>
        <w:t>have been</w:t>
      </w:r>
      <w:r w:rsidR="007A30A7">
        <w:rPr>
          <w:rFonts w:ascii="Arial" w:hAnsi="Arial" w:cs="Arial"/>
          <w:sz w:val="24"/>
          <w:szCs w:val="24"/>
        </w:rPr>
        <w:t xml:space="preserve"> included on the “Budget” t</w:t>
      </w:r>
      <w:r w:rsidR="000224CA">
        <w:rPr>
          <w:rFonts w:ascii="Arial" w:hAnsi="Arial" w:cs="Arial"/>
          <w:sz w:val="24"/>
          <w:szCs w:val="24"/>
        </w:rPr>
        <w:t>ab of the application template</w:t>
      </w:r>
      <w:r w:rsidR="00AE5739">
        <w:rPr>
          <w:rFonts w:ascii="Arial" w:hAnsi="Arial" w:cs="Arial"/>
          <w:sz w:val="24"/>
          <w:szCs w:val="24"/>
        </w:rPr>
        <w:t>. Below are important items to highlight.</w:t>
      </w:r>
    </w:p>
    <w:p w14:paraId="26DDFC2C" w14:textId="77777777" w:rsidR="00AE5739" w:rsidRDefault="00AE5739" w:rsidP="002618B4">
      <w:pPr>
        <w:rPr>
          <w:rFonts w:ascii="Arial" w:hAnsi="Arial" w:cs="Arial"/>
          <w:sz w:val="24"/>
          <w:szCs w:val="24"/>
        </w:rPr>
      </w:pPr>
    </w:p>
    <w:p w14:paraId="12DFC92F" w14:textId="02A9FC72" w:rsidR="00C3209D" w:rsidRPr="00C3209D" w:rsidRDefault="00C3209D" w:rsidP="002618B4">
      <w:pPr>
        <w:rPr>
          <w:rFonts w:ascii="Arial" w:hAnsi="Arial" w:cs="Arial"/>
          <w:b/>
          <w:bCs/>
          <w:sz w:val="24"/>
          <w:szCs w:val="24"/>
        </w:rPr>
      </w:pPr>
      <w:r w:rsidRPr="00C3209D">
        <w:rPr>
          <w:rFonts w:ascii="Arial" w:hAnsi="Arial" w:cs="Arial"/>
          <w:b/>
          <w:bCs/>
          <w:sz w:val="24"/>
          <w:szCs w:val="24"/>
        </w:rPr>
        <w:t>Project Expenses:</w:t>
      </w:r>
      <w:r>
        <w:rPr>
          <w:rFonts w:ascii="Arial" w:hAnsi="Arial" w:cs="Arial"/>
          <w:b/>
          <w:bCs/>
          <w:sz w:val="24"/>
          <w:szCs w:val="24"/>
        </w:rPr>
        <w:t xml:space="preserve"> </w:t>
      </w:r>
    </w:p>
    <w:p w14:paraId="06A53745" w14:textId="04CA5BCC" w:rsidR="00AE5739" w:rsidRPr="00B0194C" w:rsidRDefault="00AE5739" w:rsidP="002618B4">
      <w:pPr>
        <w:ind w:left="540"/>
        <w:rPr>
          <w:rFonts w:ascii="Arial" w:hAnsi="Arial" w:cs="Arial"/>
          <w:b/>
          <w:bCs/>
          <w:sz w:val="24"/>
          <w:szCs w:val="24"/>
        </w:rPr>
      </w:pPr>
      <w:r w:rsidRPr="00173843">
        <w:rPr>
          <w:rFonts w:ascii="Arial" w:hAnsi="Arial" w:cs="Arial"/>
          <w:b/>
          <w:bCs/>
          <w:sz w:val="24"/>
          <w:szCs w:val="24"/>
        </w:rPr>
        <w:t>P</w:t>
      </w:r>
      <w:r w:rsidR="00987BE8" w:rsidRPr="00B0194C">
        <w:rPr>
          <w:rFonts w:ascii="Arial" w:hAnsi="Arial" w:cs="Arial"/>
          <w:b/>
          <w:bCs/>
          <w:sz w:val="24"/>
          <w:szCs w:val="24"/>
        </w:rPr>
        <w:t>ersonnel</w:t>
      </w:r>
    </w:p>
    <w:p w14:paraId="0B4602B3" w14:textId="75D34D1A" w:rsidR="00AE5739" w:rsidRPr="005F725C" w:rsidRDefault="00AE5739" w:rsidP="002618B4">
      <w:pPr>
        <w:ind w:left="540"/>
        <w:rPr>
          <w:rFonts w:ascii="Arial" w:hAnsi="Arial" w:cs="Arial"/>
          <w:sz w:val="24"/>
          <w:szCs w:val="24"/>
        </w:rPr>
      </w:pPr>
      <w:r w:rsidRPr="005F725C">
        <w:rPr>
          <w:rFonts w:ascii="Arial" w:hAnsi="Arial" w:cs="Arial"/>
          <w:sz w:val="24"/>
          <w:szCs w:val="24"/>
        </w:rPr>
        <w:t>List all paid personnel associated with the proposed pro</w:t>
      </w:r>
      <w:r w:rsidR="00B20A53">
        <w:rPr>
          <w:rFonts w:ascii="Arial" w:hAnsi="Arial" w:cs="Arial"/>
          <w:sz w:val="24"/>
          <w:szCs w:val="24"/>
        </w:rPr>
        <w:t>ject</w:t>
      </w:r>
      <w:r w:rsidRPr="005F725C">
        <w:rPr>
          <w:rFonts w:ascii="Arial" w:hAnsi="Arial" w:cs="Arial"/>
          <w:sz w:val="24"/>
          <w:szCs w:val="24"/>
        </w:rPr>
        <w:t>.</w:t>
      </w:r>
      <w:r w:rsidR="00954B42">
        <w:rPr>
          <w:rFonts w:ascii="Arial" w:hAnsi="Arial" w:cs="Arial"/>
          <w:sz w:val="24"/>
          <w:szCs w:val="24"/>
        </w:rPr>
        <w:t xml:space="preserve"> Use one line for each </w:t>
      </w:r>
      <w:r w:rsidR="00954B42" w:rsidRPr="00D06366">
        <w:rPr>
          <w:rFonts w:ascii="Arial" w:hAnsi="Arial" w:cs="Arial"/>
          <w:b/>
          <w:bCs/>
          <w:sz w:val="24"/>
          <w:szCs w:val="24"/>
        </w:rPr>
        <w:t>position</w:t>
      </w:r>
      <w:r w:rsidR="00D06366">
        <w:rPr>
          <w:rFonts w:ascii="Arial" w:hAnsi="Arial" w:cs="Arial"/>
          <w:sz w:val="24"/>
          <w:szCs w:val="24"/>
        </w:rPr>
        <w:t>, not employee.</w:t>
      </w:r>
    </w:p>
    <w:p w14:paraId="17E23C16" w14:textId="77777777" w:rsidR="00AE5739" w:rsidRPr="005F725C" w:rsidRDefault="00AE5739" w:rsidP="002618B4">
      <w:pPr>
        <w:ind w:left="720"/>
        <w:rPr>
          <w:rFonts w:ascii="Arial" w:hAnsi="Arial" w:cs="Arial"/>
          <w:sz w:val="24"/>
          <w:szCs w:val="24"/>
        </w:rPr>
      </w:pPr>
    </w:p>
    <w:p w14:paraId="5D27CE2A" w14:textId="77777777" w:rsidR="00AE5739" w:rsidRPr="005F725C" w:rsidRDefault="00AE5739" w:rsidP="002618B4">
      <w:pPr>
        <w:ind w:firstLine="540"/>
        <w:rPr>
          <w:rFonts w:ascii="Arial" w:hAnsi="Arial" w:cs="Arial"/>
          <w:sz w:val="24"/>
          <w:szCs w:val="24"/>
        </w:rPr>
      </w:pPr>
      <w:r w:rsidRPr="005F725C">
        <w:rPr>
          <w:rFonts w:ascii="Arial" w:hAnsi="Arial" w:cs="Arial"/>
          <w:sz w:val="24"/>
          <w:szCs w:val="24"/>
        </w:rPr>
        <w:t>For each paid position:</w:t>
      </w:r>
    </w:p>
    <w:p w14:paraId="4C844676" w14:textId="77777777" w:rsidR="006A7D2F" w:rsidRDefault="008A7F32" w:rsidP="002618B4">
      <w:pPr>
        <w:numPr>
          <w:ilvl w:val="0"/>
          <w:numId w:val="9"/>
        </w:numPr>
        <w:rPr>
          <w:rFonts w:ascii="Arial" w:hAnsi="Arial" w:cs="Arial"/>
          <w:sz w:val="24"/>
          <w:szCs w:val="24"/>
        </w:rPr>
      </w:pPr>
      <w:r>
        <w:rPr>
          <w:rFonts w:ascii="Arial" w:hAnsi="Arial" w:cs="Arial"/>
          <w:sz w:val="24"/>
          <w:szCs w:val="24"/>
        </w:rPr>
        <w:t>Enter the hourly rate of pay (even if the position is paid on a salaried basis)</w:t>
      </w:r>
      <w:r w:rsidR="001428F1">
        <w:rPr>
          <w:rFonts w:ascii="Arial" w:hAnsi="Arial" w:cs="Arial"/>
          <w:sz w:val="24"/>
          <w:szCs w:val="24"/>
        </w:rPr>
        <w:t>. If more than one employee is included in the posit</w:t>
      </w:r>
      <w:r w:rsidR="00813D2A">
        <w:rPr>
          <w:rFonts w:ascii="Arial" w:hAnsi="Arial" w:cs="Arial"/>
          <w:sz w:val="24"/>
          <w:szCs w:val="24"/>
        </w:rPr>
        <w:t>i</w:t>
      </w:r>
      <w:r w:rsidR="001428F1">
        <w:rPr>
          <w:rFonts w:ascii="Arial" w:hAnsi="Arial" w:cs="Arial"/>
          <w:sz w:val="24"/>
          <w:szCs w:val="24"/>
        </w:rPr>
        <w:t xml:space="preserve">on at different pay rates, </w:t>
      </w:r>
      <w:r w:rsidR="00813D2A">
        <w:rPr>
          <w:rFonts w:ascii="Arial" w:hAnsi="Arial" w:cs="Arial"/>
          <w:sz w:val="24"/>
          <w:szCs w:val="24"/>
        </w:rPr>
        <w:t xml:space="preserve">enter </w:t>
      </w:r>
      <w:r w:rsidR="001428F1">
        <w:rPr>
          <w:rFonts w:ascii="Arial" w:hAnsi="Arial" w:cs="Arial"/>
          <w:sz w:val="24"/>
          <w:szCs w:val="24"/>
        </w:rPr>
        <w:t>the average rate</w:t>
      </w:r>
      <w:r w:rsidR="00813D2A">
        <w:rPr>
          <w:rFonts w:ascii="Arial" w:hAnsi="Arial" w:cs="Arial"/>
          <w:sz w:val="24"/>
          <w:szCs w:val="24"/>
        </w:rPr>
        <w:t xml:space="preserve"> paid.</w:t>
      </w:r>
    </w:p>
    <w:p w14:paraId="1FBA7C8D" w14:textId="6F48D453" w:rsidR="006A7D2F" w:rsidRPr="006A7D2F" w:rsidRDefault="00AE5739" w:rsidP="002618B4">
      <w:pPr>
        <w:numPr>
          <w:ilvl w:val="0"/>
          <w:numId w:val="9"/>
        </w:numPr>
        <w:rPr>
          <w:rFonts w:ascii="Arial" w:hAnsi="Arial" w:cs="Arial"/>
          <w:sz w:val="24"/>
          <w:szCs w:val="24"/>
        </w:rPr>
      </w:pPr>
      <w:r w:rsidRPr="006A7D2F">
        <w:rPr>
          <w:rFonts w:ascii="Arial" w:hAnsi="Arial" w:cs="Arial"/>
          <w:sz w:val="24"/>
          <w:szCs w:val="24"/>
        </w:rPr>
        <w:t xml:space="preserve">Enter total hours per week that </w:t>
      </w:r>
      <w:r w:rsidR="006B6DE5">
        <w:rPr>
          <w:rFonts w:ascii="Arial" w:hAnsi="Arial" w:cs="Arial"/>
          <w:sz w:val="24"/>
          <w:szCs w:val="24"/>
        </w:rPr>
        <w:t>the</w:t>
      </w:r>
      <w:r w:rsidRPr="006A7D2F">
        <w:rPr>
          <w:rFonts w:ascii="Arial" w:hAnsi="Arial" w:cs="Arial"/>
          <w:sz w:val="24"/>
          <w:szCs w:val="24"/>
        </w:rPr>
        <w:t xml:space="preserve"> position works on the proposed pro</w:t>
      </w:r>
      <w:r w:rsidR="00E044FF">
        <w:rPr>
          <w:rFonts w:ascii="Arial" w:hAnsi="Arial" w:cs="Arial"/>
          <w:sz w:val="24"/>
          <w:szCs w:val="24"/>
        </w:rPr>
        <w:t>ject</w:t>
      </w:r>
      <w:r w:rsidR="006A7D2F" w:rsidRPr="006A7D2F">
        <w:rPr>
          <w:rFonts w:ascii="Arial" w:hAnsi="Arial" w:cs="Arial"/>
          <w:sz w:val="24"/>
          <w:szCs w:val="24"/>
        </w:rPr>
        <w:t xml:space="preserve"> (example: if two drivers work on the project at 20 hours per week each, enter 40 hours)</w:t>
      </w:r>
      <w:r w:rsidR="00075B51">
        <w:rPr>
          <w:rFonts w:ascii="Arial" w:hAnsi="Arial" w:cs="Arial"/>
          <w:sz w:val="24"/>
          <w:szCs w:val="24"/>
        </w:rPr>
        <w:t>.</w:t>
      </w:r>
    </w:p>
    <w:p w14:paraId="0A4CFCF4" w14:textId="6506D7E4" w:rsidR="00AE5739" w:rsidRDefault="00AE5739" w:rsidP="002618B4">
      <w:pPr>
        <w:numPr>
          <w:ilvl w:val="0"/>
          <w:numId w:val="9"/>
        </w:numPr>
        <w:rPr>
          <w:rFonts w:ascii="Arial" w:hAnsi="Arial" w:cs="Arial"/>
          <w:sz w:val="24"/>
          <w:szCs w:val="24"/>
        </w:rPr>
      </w:pPr>
      <w:r w:rsidRPr="00C458C0">
        <w:rPr>
          <w:rFonts w:ascii="Arial" w:hAnsi="Arial" w:cs="Arial"/>
          <w:sz w:val="24"/>
          <w:szCs w:val="24"/>
        </w:rPr>
        <w:t xml:space="preserve">Enter the fringe benefit percentage for each position. </w:t>
      </w:r>
      <w:r w:rsidR="00075B51">
        <w:rPr>
          <w:rFonts w:ascii="Arial" w:hAnsi="Arial" w:cs="Arial"/>
          <w:sz w:val="24"/>
          <w:szCs w:val="24"/>
        </w:rPr>
        <w:t>This</w:t>
      </w:r>
      <w:r w:rsidR="00D969E4">
        <w:rPr>
          <w:rFonts w:ascii="Arial" w:hAnsi="Arial" w:cs="Arial"/>
          <w:sz w:val="24"/>
          <w:szCs w:val="24"/>
        </w:rPr>
        <w:t xml:space="preserve"> rate</w:t>
      </w:r>
      <w:r w:rsidR="00075B51">
        <w:rPr>
          <w:rFonts w:ascii="Arial" w:hAnsi="Arial" w:cs="Arial"/>
          <w:sz w:val="24"/>
          <w:szCs w:val="24"/>
        </w:rPr>
        <w:t xml:space="preserve"> is inclusive of payroll taxes, group health/dental ins, retirement contributions and </w:t>
      </w:r>
      <w:r w:rsidR="00D969E4">
        <w:rPr>
          <w:rFonts w:ascii="Arial" w:hAnsi="Arial" w:cs="Arial"/>
          <w:sz w:val="24"/>
          <w:szCs w:val="24"/>
        </w:rPr>
        <w:t>workers comp insurance.</w:t>
      </w:r>
    </w:p>
    <w:p w14:paraId="14A143C7" w14:textId="77777777" w:rsidR="00954B42" w:rsidRPr="005F725C" w:rsidRDefault="00954B42" w:rsidP="002618B4">
      <w:pPr>
        <w:ind w:left="360" w:hanging="360"/>
        <w:rPr>
          <w:rFonts w:ascii="Arial" w:hAnsi="Arial" w:cs="Arial"/>
          <w:sz w:val="24"/>
          <w:szCs w:val="24"/>
        </w:rPr>
      </w:pPr>
    </w:p>
    <w:p w14:paraId="7EDF8AEE" w14:textId="52737106" w:rsidR="004905A6" w:rsidRPr="00B0194C" w:rsidRDefault="0081593E" w:rsidP="002618B4">
      <w:pPr>
        <w:ind w:left="720"/>
        <w:rPr>
          <w:rFonts w:ascii="Arial" w:hAnsi="Arial" w:cs="Arial"/>
          <w:b/>
          <w:bCs/>
          <w:sz w:val="24"/>
          <w:szCs w:val="24"/>
        </w:rPr>
      </w:pPr>
      <w:r w:rsidRPr="00B0194C">
        <w:rPr>
          <w:rFonts w:ascii="Arial" w:hAnsi="Arial" w:cs="Arial"/>
          <w:b/>
          <w:bCs/>
          <w:sz w:val="24"/>
          <w:szCs w:val="24"/>
        </w:rPr>
        <w:t xml:space="preserve">Facility </w:t>
      </w:r>
      <w:r w:rsidR="00987BE8" w:rsidRPr="00B0194C">
        <w:rPr>
          <w:rFonts w:ascii="Arial" w:hAnsi="Arial" w:cs="Arial"/>
          <w:b/>
          <w:bCs/>
          <w:sz w:val="24"/>
          <w:szCs w:val="24"/>
        </w:rPr>
        <w:t>&amp; Equipment</w:t>
      </w:r>
    </w:p>
    <w:p w14:paraId="620C0932" w14:textId="77777777" w:rsidR="001A46C4" w:rsidRDefault="00B0194C" w:rsidP="002618B4">
      <w:pPr>
        <w:ind w:left="720"/>
        <w:rPr>
          <w:rFonts w:ascii="Arial" w:hAnsi="Arial" w:cs="Arial"/>
          <w:sz w:val="24"/>
          <w:szCs w:val="24"/>
        </w:rPr>
      </w:pPr>
      <w:r w:rsidRPr="00B0194C">
        <w:rPr>
          <w:rFonts w:ascii="Arial" w:hAnsi="Arial" w:cs="Arial"/>
          <w:sz w:val="24"/>
          <w:szCs w:val="24"/>
        </w:rPr>
        <w:t xml:space="preserve">Facility costs include all rent, utility and maintenance costs associated with the property where the program is housed. </w:t>
      </w:r>
    </w:p>
    <w:p w14:paraId="42156E09" w14:textId="2F876AF8" w:rsidR="00987BE8" w:rsidRDefault="00B0194C" w:rsidP="002618B4">
      <w:pPr>
        <w:pStyle w:val="ListParagraph"/>
        <w:numPr>
          <w:ilvl w:val="0"/>
          <w:numId w:val="20"/>
        </w:numPr>
        <w:rPr>
          <w:rFonts w:ascii="Arial" w:hAnsi="Arial" w:cs="Arial"/>
          <w:sz w:val="24"/>
          <w:szCs w:val="24"/>
        </w:rPr>
      </w:pPr>
      <w:r w:rsidRPr="001A46C4">
        <w:rPr>
          <w:rFonts w:ascii="Arial" w:hAnsi="Arial" w:cs="Arial"/>
          <w:sz w:val="24"/>
          <w:szCs w:val="24"/>
        </w:rPr>
        <w:t>If the program space is shared with other pro</w:t>
      </w:r>
      <w:r w:rsidR="00890AFA">
        <w:rPr>
          <w:rFonts w:ascii="Arial" w:hAnsi="Arial" w:cs="Arial"/>
          <w:sz w:val="24"/>
          <w:szCs w:val="24"/>
        </w:rPr>
        <w:t>grams</w:t>
      </w:r>
      <w:r w:rsidRPr="001A46C4">
        <w:rPr>
          <w:rFonts w:ascii="Arial" w:hAnsi="Arial" w:cs="Arial"/>
          <w:sz w:val="24"/>
          <w:szCs w:val="24"/>
        </w:rPr>
        <w:t>, then include the allocated share of these costs which will be charged to the grant funded project.</w:t>
      </w:r>
      <w:r w:rsidR="00025466">
        <w:rPr>
          <w:rFonts w:ascii="Arial" w:hAnsi="Arial" w:cs="Arial"/>
          <w:sz w:val="24"/>
          <w:szCs w:val="24"/>
        </w:rPr>
        <w:t xml:space="preserve"> Applicants may be asked to share their allocation methodology</w:t>
      </w:r>
      <w:r w:rsidR="009C7E33">
        <w:rPr>
          <w:rFonts w:ascii="Arial" w:hAnsi="Arial" w:cs="Arial"/>
          <w:sz w:val="24"/>
          <w:szCs w:val="24"/>
        </w:rPr>
        <w:t>.</w:t>
      </w:r>
    </w:p>
    <w:p w14:paraId="45BE9D66" w14:textId="273125C6" w:rsidR="009C7E33" w:rsidRDefault="009C7E33" w:rsidP="002618B4">
      <w:pPr>
        <w:pStyle w:val="ListParagraph"/>
        <w:numPr>
          <w:ilvl w:val="0"/>
          <w:numId w:val="20"/>
        </w:numPr>
        <w:rPr>
          <w:rFonts w:ascii="Arial" w:hAnsi="Arial" w:cs="Arial"/>
          <w:sz w:val="24"/>
          <w:szCs w:val="24"/>
        </w:rPr>
      </w:pPr>
      <w:r>
        <w:rPr>
          <w:rFonts w:ascii="Arial" w:hAnsi="Arial" w:cs="Arial"/>
          <w:sz w:val="24"/>
          <w:szCs w:val="24"/>
        </w:rPr>
        <w:t xml:space="preserve">Do not include any capital purchases </w:t>
      </w:r>
      <w:r w:rsidR="00846316">
        <w:rPr>
          <w:rFonts w:ascii="Arial" w:hAnsi="Arial" w:cs="Arial"/>
          <w:sz w:val="24"/>
          <w:szCs w:val="24"/>
        </w:rPr>
        <w:t>or depreciation costs.</w:t>
      </w:r>
    </w:p>
    <w:p w14:paraId="71645F32" w14:textId="204E074E" w:rsidR="00846316" w:rsidRPr="001A46C4" w:rsidRDefault="00A91B2B" w:rsidP="002618B4">
      <w:pPr>
        <w:pStyle w:val="ListParagraph"/>
        <w:numPr>
          <w:ilvl w:val="0"/>
          <w:numId w:val="20"/>
        </w:numPr>
        <w:rPr>
          <w:rFonts w:ascii="Arial" w:hAnsi="Arial" w:cs="Arial"/>
          <w:sz w:val="24"/>
          <w:szCs w:val="24"/>
        </w:rPr>
      </w:pPr>
      <w:r>
        <w:rPr>
          <w:rFonts w:ascii="Arial" w:hAnsi="Arial" w:cs="Arial"/>
          <w:sz w:val="24"/>
          <w:szCs w:val="24"/>
        </w:rPr>
        <w:t xml:space="preserve">Do not include allocated administrative office space in this section (this should be included in </w:t>
      </w:r>
      <w:r w:rsidR="0011095A">
        <w:rPr>
          <w:rFonts w:ascii="Arial" w:hAnsi="Arial" w:cs="Arial"/>
          <w:sz w:val="24"/>
          <w:szCs w:val="24"/>
        </w:rPr>
        <w:t>indirect costs).</w:t>
      </w:r>
    </w:p>
    <w:p w14:paraId="59607C01" w14:textId="77777777" w:rsidR="0081593E" w:rsidRDefault="0081593E" w:rsidP="002618B4">
      <w:pPr>
        <w:rPr>
          <w:rFonts w:ascii="Arial" w:hAnsi="Arial" w:cs="Arial"/>
          <w:sz w:val="24"/>
          <w:szCs w:val="24"/>
        </w:rPr>
      </w:pPr>
    </w:p>
    <w:p w14:paraId="1059AFBD" w14:textId="41EE93D1" w:rsidR="0011095A" w:rsidRPr="00B0194C" w:rsidRDefault="0011095A" w:rsidP="002618B4">
      <w:pPr>
        <w:ind w:left="720"/>
        <w:rPr>
          <w:rFonts w:ascii="Arial" w:hAnsi="Arial" w:cs="Arial"/>
          <w:b/>
          <w:bCs/>
          <w:sz w:val="24"/>
          <w:szCs w:val="24"/>
        </w:rPr>
      </w:pPr>
      <w:r>
        <w:rPr>
          <w:rFonts w:ascii="Arial" w:hAnsi="Arial" w:cs="Arial"/>
          <w:b/>
          <w:bCs/>
          <w:sz w:val="24"/>
          <w:szCs w:val="24"/>
        </w:rPr>
        <w:t>Non-Salary</w:t>
      </w:r>
      <w:r w:rsidR="002772D4">
        <w:rPr>
          <w:rFonts w:ascii="Arial" w:hAnsi="Arial" w:cs="Arial"/>
          <w:b/>
          <w:bCs/>
          <w:sz w:val="24"/>
          <w:szCs w:val="24"/>
        </w:rPr>
        <w:t xml:space="preserve"> &amp; Other Costs</w:t>
      </w:r>
    </w:p>
    <w:p w14:paraId="5BB79996" w14:textId="6A0383A9" w:rsidR="000740C1" w:rsidRDefault="00F500A7" w:rsidP="002618B4">
      <w:pPr>
        <w:ind w:left="720"/>
        <w:rPr>
          <w:rFonts w:ascii="Arial" w:hAnsi="Arial" w:cs="Arial"/>
          <w:sz w:val="24"/>
          <w:szCs w:val="24"/>
        </w:rPr>
      </w:pPr>
      <w:r>
        <w:rPr>
          <w:rFonts w:ascii="Arial" w:hAnsi="Arial" w:cs="Arial"/>
          <w:sz w:val="24"/>
          <w:szCs w:val="24"/>
        </w:rPr>
        <w:t xml:space="preserve">Applicants should </w:t>
      </w:r>
      <w:r w:rsidR="000740C1">
        <w:rPr>
          <w:rFonts w:ascii="Arial" w:hAnsi="Arial" w:cs="Arial"/>
          <w:sz w:val="24"/>
          <w:szCs w:val="24"/>
        </w:rPr>
        <w:t xml:space="preserve">include </w:t>
      </w:r>
      <w:r w:rsidR="002B356E">
        <w:rPr>
          <w:rFonts w:ascii="Arial" w:hAnsi="Arial" w:cs="Arial"/>
          <w:sz w:val="24"/>
          <w:szCs w:val="24"/>
        </w:rPr>
        <w:t>other non-</w:t>
      </w:r>
      <w:r w:rsidR="00AC70C2">
        <w:rPr>
          <w:rFonts w:ascii="Arial" w:hAnsi="Arial" w:cs="Arial"/>
          <w:sz w:val="24"/>
          <w:szCs w:val="24"/>
        </w:rPr>
        <w:t>personnel-related</w:t>
      </w:r>
      <w:r w:rsidR="002B356E">
        <w:rPr>
          <w:rFonts w:ascii="Arial" w:hAnsi="Arial" w:cs="Arial"/>
          <w:sz w:val="24"/>
          <w:szCs w:val="24"/>
        </w:rPr>
        <w:t xml:space="preserve"> </w:t>
      </w:r>
      <w:r w:rsidR="000740C1">
        <w:rPr>
          <w:rFonts w:ascii="Arial" w:hAnsi="Arial" w:cs="Arial"/>
          <w:sz w:val="24"/>
          <w:szCs w:val="24"/>
        </w:rPr>
        <w:t>costs associated with the project in this section.</w:t>
      </w:r>
    </w:p>
    <w:p w14:paraId="726D3F4F" w14:textId="6DF05450" w:rsidR="002B356E" w:rsidRDefault="000740C1" w:rsidP="002618B4">
      <w:pPr>
        <w:pStyle w:val="ListParagraph"/>
        <w:numPr>
          <w:ilvl w:val="0"/>
          <w:numId w:val="21"/>
        </w:numPr>
        <w:rPr>
          <w:rFonts w:ascii="Arial" w:hAnsi="Arial" w:cs="Arial"/>
          <w:sz w:val="24"/>
          <w:szCs w:val="24"/>
        </w:rPr>
      </w:pPr>
      <w:r>
        <w:rPr>
          <w:rFonts w:ascii="Arial" w:hAnsi="Arial" w:cs="Arial"/>
          <w:sz w:val="24"/>
          <w:szCs w:val="24"/>
        </w:rPr>
        <w:t xml:space="preserve">Include only </w:t>
      </w:r>
      <w:r w:rsidR="002031ED">
        <w:rPr>
          <w:rFonts w:ascii="Arial" w:hAnsi="Arial" w:cs="Arial"/>
          <w:sz w:val="24"/>
          <w:szCs w:val="24"/>
        </w:rPr>
        <w:t xml:space="preserve">costs which are </w:t>
      </w:r>
      <w:r>
        <w:rPr>
          <w:rFonts w:ascii="Arial" w:hAnsi="Arial" w:cs="Arial"/>
          <w:sz w:val="24"/>
          <w:szCs w:val="24"/>
        </w:rPr>
        <w:t>direct</w:t>
      </w:r>
      <w:r w:rsidR="002031ED">
        <w:rPr>
          <w:rFonts w:ascii="Arial" w:hAnsi="Arial" w:cs="Arial"/>
          <w:sz w:val="24"/>
          <w:szCs w:val="24"/>
        </w:rPr>
        <w:t xml:space="preserve">ly </w:t>
      </w:r>
      <w:r w:rsidR="00360B2E">
        <w:rPr>
          <w:rFonts w:ascii="Arial" w:hAnsi="Arial" w:cs="Arial"/>
          <w:sz w:val="24"/>
          <w:szCs w:val="24"/>
        </w:rPr>
        <w:t>attributable</w:t>
      </w:r>
      <w:r w:rsidR="002031ED">
        <w:rPr>
          <w:rFonts w:ascii="Arial" w:hAnsi="Arial" w:cs="Arial"/>
          <w:sz w:val="24"/>
          <w:szCs w:val="24"/>
        </w:rPr>
        <w:t xml:space="preserve"> to the pro</w:t>
      </w:r>
      <w:r w:rsidR="003D0CAB">
        <w:rPr>
          <w:rFonts w:ascii="Arial" w:hAnsi="Arial" w:cs="Arial"/>
          <w:sz w:val="24"/>
          <w:szCs w:val="24"/>
        </w:rPr>
        <w:t>ject</w:t>
      </w:r>
      <w:r w:rsidR="002807DC">
        <w:rPr>
          <w:rFonts w:ascii="Arial" w:hAnsi="Arial" w:cs="Arial"/>
          <w:sz w:val="24"/>
          <w:szCs w:val="24"/>
        </w:rPr>
        <w:t xml:space="preserve"> and not general organizational costs</w:t>
      </w:r>
      <w:r w:rsidR="00713B8B">
        <w:rPr>
          <w:rFonts w:ascii="Arial" w:hAnsi="Arial" w:cs="Arial"/>
          <w:sz w:val="24"/>
          <w:szCs w:val="24"/>
        </w:rPr>
        <w:t>.</w:t>
      </w:r>
    </w:p>
    <w:p w14:paraId="48D5240C" w14:textId="2AD33643" w:rsidR="003F07F1" w:rsidRPr="00EC6F8A" w:rsidRDefault="0015312A" w:rsidP="002618B4">
      <w:pPr>
        <w:pStyle w:val="ListParagraph"/>
        <w:numPr>
          <w:ilvl w:val="0"/>
          <w:numId w:val="21"/>
        </w:numPr>
        <w:rPr>
          <w:rFonts w:ascii="Arial" w:hAnsi="Arial" w:cs="Arial"/>
          <w:sz w:val="24"/>
          <w:szCs w:val="24"/>
        </w:rPr>
      </w:pPr>
      <w:r>
        <w:rPr>
          <w:rFonts w:ascii="Arial" w:hAnsi="Arial" w:cs="Arial"/>
          <w:sz w:val="24"/>
          <w:szCs w:val="24"/>
        </w:rPr>
        <w:t xml:space="preserve">If costs do not fit in any of the </w:t>
      </w:r>
      <w:r w:rsidR="00AC70C2">
        <w:rPr>
          <w:rFonts w:ascii="Arial" w:hAnsi="Arial" w:cs="Arial"/>
          <w:sz w:val="24"/>
          <w:szCs w:val="24"/>
        </w:rPr>
        <w:t>categories provided</w:t>
      </w:r>
      <w:r>
        <w:rPr>
          <w:rFonts w:ascii="Arial" w:hAnsi="Arial" w:cs="Arial"/>
          <w:sz w:val="24"/>
          <w:szCs w:val="24"/>
        </w:rPr>
        <w:t xml:space="preserve">, </w:t>
      </w:r>
      <w:r w:rsidR="000119BE">
        <w:rPr>
          <w:rFonts w:ascii="Arial" w:hAnsi="Arial" w:cs="Arial"/>
          <w:sz w:val="24"/>
          <w:szCs w:val="24"/>
        </w:rPr>
        <w:t xml:space="preserve">please use the </w:t>
      </w:r>
      <w:r w:rsidR="00AC70C2">
        <w:rPr>
          <w:rFonts w:ascii="Arial" w:hAnsi="Arial" w:cs="Arial"/>
          <w:sz w:val="24"/>
          <w:szCs w:val="24"/>
        </w:rPr>
        <w:t>lines provided</w:t>
      </w:r>
      <w:r w:rsidR="000119BE">
        <w:rPr>
          <w:rFonts w:ascii="Arial" w:hAnsi="Arial" w:cs="Arial"/>
          <w:sz w:val="24"/>
          <w:szCs w:val="24"/>
        </w:rPr>
        <w:t xml:space="preserve"> to describe the expense and the amount. </w:t>
      </w:r>
    </w:p>
    <w:p w14:paraId="7F6A85CA" w14:textId="77777777" w:rsidR="00BB5D98" w:rsidRPr="00BB5D98" w:rsidRDefault="00BB5D98" w:rsidP="002618B4">
      <w:pPr>
        <w:rPr>
          <w:rFonts w:ascii="Arial" w:hAnsi="Arial" w:cs="Arial"/>
          <w:sz w:val="24"/>
          <w:szCs w:val="24"/>
        </w:rPr>
      </w:pPr>
    </w:p>
    <w:p w14:paraId="5D829202" w14:textId="51C8EFFB" w:rsidR="00307CEE" w:rsidRPr="00B0194C" w:rsidRDefault="00307CEE" w:rsidP="002618B4">
      <w:pPr>
        <w:ind w:left="720"/>
        <w:rPr>
          <w:rFonts w:ascii="Arial" w:hAnsi="Arial" w:cs="Arial"/>
          <w:b/>
          <w:bCs/>
          <w:sz w:val="24"/>
          <w:szCs w:val="24"/>
        </w:rPr>
      </w:pPr>
      <w:r>
        <w:rPr>
          <w:rFonts w:ascii="Arial" w:hAnsi="Arial" w:cs="Arial"/>
          <w:b/>
          <w:bCs/>
          <w:sz w:val="24"/>
          <w:szCs w:val="24"/>
        </w:rPr>
        <w:t>Indirect Costs</w:t>
      </w:r>
    </w:p>
    <w:p w14:paraId="31246D13" w14:textId="02538DB2" w:rsidR="00471BCC" w:rsidRDefault="00471BCC" w:rsidP="002618B4">
      <w:pPr>
        <w:ind w:left="720"/>
        <w:rPr>
          <w:rFonts w:ascii="Arial" w:hAnsi="Arial" w:cs="Arial"/>
          <w:sz w:val="24"/>
          <w:szCs w:val="24"/>
        </w:rPr>
      </w:pPr>
      <w:r w:rsidRPr="00471BCC">
        <w:rPr>
          <w:rFonts w:ascii="Arial" w:hAnsi="Arial" w:cs="Arial"/>
          <w:sz w:val="24"/>
          <w:szCs w:val="24"/>
        </w:rPr>
        <w:t>Indirect costs represent Admin</w:t>
      </w:r>
      <w:r w:rsidR="0060108B">
        <w:rPr>
          <w:rFonts w:ascii="Arial" w:hAnsi="Arial" w:cs="Arial"/>
          <w:sz w:val="24"/>
          <w:szCs w:val="24"/>
        </w:rPr>
        <w:t>i</w:t>
      </w:r>
      <w:r w:rsidRPr="00471BCC">
        <w:rPr>
          <w:rFonts w:ascii="Arial" w:hAnsi="Arial" w:cs="Arial"/>
          <w:sz w:val="24"/>
          <w:szCs w:val="24"/>
        </w:rPr>
        <w:t xml:space="preserve">strative and General expenses such as </w:t>
      </w:r>
      <w:r w:rsidR="00B81682">
        <w:rPr>
          <w:rFonts w:ascii="Arial" w:hAnsi="Arial" w:cs="Arial"/>
          <w:sz w:val="24"/>
          <w:szCs w:val="24"/>
        </w:rPr>
        <w:t xml:space="preserve">the </w:t>
      </w:r>
      <w:r w:rsidRPr="00471BCC">
        <w:rPr>
          <w:rFonts w:ascii="Arial" w:hAnsi="Arial" w:cs="Arial"/>
          <w:sz w:val="24"/>
          <w:szCs w:val="24"/>
        </w:rPr>
        <w:t xml:space="preserve">allocated </w:t>
      </w:r>
      <w:r w:rsidR="00B81682">
        <w:rPr>
          <w:rFonts w:ascii="Arial" w:hAnsi="Arial" w:cs="Arial"/>
          <w:sz w:val="24"/>
          <w:szCs w:val="24"/>
        </w:rPr>
        <w:t xml:space="preserve">share </w:t>
      </w:r>
      <w:r w:rsidR="00107BD3">
        <w:rPr>
          <w:rFonts w:ascii="Arial" w:hAnsi="Arial" w:cs="Arial"/>
          <w:sz w:val="24"/>
          <w:szCs w:val="24"/>
        </w:rPr>
        <w:t xml:space="preserve">of </w:t>
      </w:r>
      <w:r w:rsidR="002D7EBF">
        <w:rPr>
          <w:rFonts w:ascii="Arial" w:hAnsi="Arial" w:cs="Arial"/>
          <w:sz w:val="24"/>
          <w:szCs w:val="24"/>
        </w:rPr>
        <w:t>executive</w:t>
      </w:r>
      <w:r w:rsidR="00CB578B">
        <w:rPr>
          <w:rFonts w:ascii="Arial" w:hAnsi="Arial" w:cs="Arial"/>
          <w:sz w:val="24"/>
          <w:szCs w:val="24"/>
        </w:rPr>
        <w:t>, clerical, or finance</w:t>
      </w:r>
      <w:r w:rsidRPr="00471BCC">
        <w:rPr>
          <w:rFonts w:ascii="Arial" w:hAnsi="Arial" w:cs="Arial"/>
          <w:sz w:val="24"/>
          <w:szCs w:val="24"/>
        </w:rPr>
        <w:t xml:space="preserve"> personnel</w:t>
      </w:r>
      <w:r w:rsidR="005B6C44">
        <w:rPr>
          <w:rFonts w:ascii="Arial" w:hAnsi="Arial" w:cs="Arial"/>
          <w:sz w:val="24"/>
          <w:szCs w:val="24"/>
        </w:rPr>
        <w:t xml:space="preserve"> and associated office space</w:t>
      </w:r>
      <w:r w:rsidRPr="00471BCC">
        <w:rPr>
          <w:rFonts w:ascii="Arial" w:hAnsi="Arial" w:cs="Arial"/>
          <w:sz w:val="24"/>
          <w:szCs w:val="24"/>
        </w:rPr>
        <w:t>, data</w:t>
      </w:r>
      <w:r w:rsidR="00724D5D">
        <w:rPr>
          <w:rFonts w:ascii="Arial" w:hAnsi="Arial" w:cs="Arial"/>
          <w:sz w:val="24"/>
          <w:szCs w:val="24"/>
        </w:rPr>
        <w:t xml:space="preserve">/payroll </w:t>
      </w:r>
      <w:r w:rsidRPr="00471BCC">
        <w:rPr>
          <w:rFonts w:ascii="Arial" w:hAnsi="Arial" w:cs="Arial"/>
          <w:sz w:val="24"/>
          <w:szCs w:val="24"/>
        </w:rPr>
        <w:t xml:space="preserve">processing, organization accounting or audit fees. </w:t>
      </w:r>
    </w:p>
    <w:p w14:paraId="148D3007" w14:textId="77777777" w:rsidR="002D7EBF" w:rsidRDefault="002D7EBF" w:rsidP="002618B4">
      <w:pPr>
        <w:ind w:left="720"/>
        <w:rPr>
          <w:rFonts w:ascii="Arial" w:hAnsi="Arial" w:cs="Arial"/>
          <w:sz w:val="24"/>
          <w:szCs w:val="24"/>
        </w:rPr>
      </w:pPr>
    </w:p>
    <w:p w14:paraId="51D1D705" w14:textId="04657D6E" w:rsidR="00BB179A" w:rsidRDefault="00BB179A" w:rsidP="002618B4">
      <w:pPr>
        <w:ind w:left="720"/>
        <w:rPr>
          <w:rFonts w:ascii="Arial" w:hAnsi="Arial" w:cs="Arial"/>
          <w:sz w:val="24"/>
          <w:szCs w:val="24"/>
        </w:rPr>
      </w:pPr>
      <w:r w:rsidRPr="00DD0AA1">
        <w:rPr>
          <w:rFonts w:ascii="Arial" w:hAnsi="Arial" w:cs="Arial"/>
          <w:b/>
          <w:bCs/>
          <w:sz w:val="24"/>
          <w:szCs w:val="24"/>
        </w:rPr>
        <w:t>Note:</w:t>
      </w:r>
      <w:r>
        <w:rPr>
          <w:rFonts w:ascii="Arial" w:hAnsi="Arial" w:cs="Arial"/>
          <w:sz w:val="24"/>
          <w:szCs w:val="24"/>
        </w:rPr>
        <w:t xml:space="preserve"> You may</w:t>
      </w:r>
      <w:r w:rsidR="00AE2E45">
        <w:rPr>
          <w:rFonts w:ascii="Arial" w:hAnsi="Arial" w:cs="Arial"/>
          <w:sz w:val="24"/>
          <w:szCs w:val="24"/>
        </w:rPr>
        <w:t xml:space="preserve"> </w:t>
      </w:r>
      <w:r w:rsidR="0019699C">
        <w:rPr>
          <w:rFonts w:ascii="Arial" w:hAnsi="Arial" w:cs="Arial"/>
          <w:sz w:val="24"/>
          <w:szCs w:val="24"/>
        </w:rPr>
        <w:t>choose</w:t>
      </w:r>
      <w:r>
        <w:rPr>
          <w:rFonts w:ascii="Arial" w:hAnsi="Arial" w:cs="Arial"/>
          <w:sz w:val="24"/>
          <w:szCs w:val="24"/>
        </w:rPr>
        <w:t xml:space="preserve"> to represent </w:t>
      </w:r>
      <w:r w:rsidR="00524001">
        <w:rPr>
          <w:rFonts w:ascii="Arial" w:hAnsi="Arial" w:cs="Arial"/>
          <w:sz w:val="24"/>
          <w:szCs w:val="24"/>
        </w:rPr>
        <w:t xml:space="preserve">these costs as direct in the </w:t>
      </w:r>
      <w:r w:rsidR="00FB26FF">
        <w:rPr>
          <w:rFonts w:ascii="Arial" w:hAnsi="Arial" w:cs="Arial"/>
          <w:sz w:val="24"/>
          <w:szCs w:val="24"/>
        </w:rPr>
        <w:t xml:space="preserve">sections </w:t>
      </w:r>
      <w:r w:rsidR="00724D5D">
        <w:rPr>
          <w:rFonts w:ascii="Arial" w:hAnsi="Arial" w:cs="Arial"/>
          <w:sz w:val="24"/>
          <w:szCs w:val="24"/>
        </w:rPr>
        <w:t>above.</w:t>
      </w:r>
      <w:r w:rsidR="0002687E">
        <w:rPr>
          <w:rFonts w:ascii="Arial" w:hAnsi="Arial" w:cs="Arial"/>
          <w:sz w:val="24"/>
          <w:szCs w:val="24"/>
        </w:rPr>
        <w:t xml:space="preserve"> However, if these costs appear as direct, then they should </w:t>
      </w:r>
      <w:r w:rsidR="0019699C">
        <w:rPr>
          <w:rFonts w:ascii="Arial" w:hAnsi="Arial" w:cs="Arial"/>
          <w:sz w:val="24"/>
          <w:szCs w:val="24"/>
        </w:rPr>
        <w:t>also not</w:t>
      </w:r>
      <w:r w:rsidR="0002687E">
        <w:rPr>
          <w:rFonts w:ascii="Arial" w:hAnsi="Arial" w:cs="Arial"/>
          <w:sz w:val="24"/>
          <w:szCs w:val="24"/>
        </w:rPr>
        <w:t xml:space="preserve"> be represented in the indirect cost rate</w:t>
      </w:r>
      <w:r w:rsidR="007342A0">
        <w:rPr>
          <w:rFonts w:ascii="Arial" w:hAnsi="Arial" w:cs="Arial"/>
          <w:sz w:val="24"/>
          <w:szCs w:val="24"/>
        </w:rPr>
        <w:t xml:space="preserve"> and </w:t>
      </w:r>
      <w:r w:rsidR="00DD0AA1">
        <w:rPr>
          <w:rFonts w:ascii="Arial" w:hAnsi="Arial" w:cs="Arial"/>
          <w:sz w:val="24"/>
          <w:szCs w:val="24"/>
        </w:rPr>
        <w:t xml:space="preserve">should </w:t>
      </w:r>
      <w:proofErr w:type="gramStart"/>
      <w:r w:rsidR="007342A0">
        <w:rPr>
          <w:rFonts w:ascii="Arial" w:hAnsi="Arial" w:cs="Arial"/>
          <w:sz w:val="24"/>
          <w:szCs w:val="24"/>
        </w:rPr>
        <w:t>backed</w:t>
      </w:r>
      <w:proofErr w:type="gramEnd"/>
      <w:r w:rsidR="007342A0">
        <w:rPr>
          <w:rFonts w:ascii="Arial" w:hAnsi="Arial" w:cs="Arial"/>
          <w:sz w:val="24"/>
          <w:szCs w:val="24"/>
        </w:rPr>
        <w:t xml:space="preserve"> out of the calculation</w:t>
      </w:r>
      <w:r w:rsidR="0002687E">
        <w:rPr>
          <w:rFonts w:ascii="Arial" w:hAnsi="Arial" w:cs="Arial"/>
          <w:sz w:val="24"/>
          <w:szCs w:val="24"/>
        </w:rPr>
        <w:t>.</w:t>
      </w:r>
    </w:p>
    <w:p w14:paraId="05FBC633" w14:textId="77777777" w:rsidR="00BB179A" w:rsidRDefault="00BB179A" w:rsidP="002618B4">
      <w:pPr>
        <w:ind w:left="720"/>
        <w:rPr>
          <w:rFonts w:ascii="Arial" w:hAnsi="Arial" w:cs="Arial"/>
          <w:sz w:val="24"/>
          <w:szCs w:val="24"/>
        </w:rPr>
      </w:pPr>
    </w:p>
    <w:p w14:paraId="7528337C" w14:textId="67C58921" w:rsidR="00307CEE" w:rsidRDefault="006624DD" w:rsidP="002618B4">
      <w:pPr>
        <w:ind w:left="720"/>
        <w:rPr>
          <w:rFonts w:ascii="Arial" w:hAnsi="Arial" w:cs="Arial"/>
          <w:sz w:val="24"/>
          <w:szCs w:val="24"/>
        </w:rPr>
      </w:pPr>
      <w:r>
        <w:rPr>
          <w:rFonts w:ascii="Arial" w:hAnsi="Arial" w:cs="Arial"/>
          <w:sz w:val="24"/>
          <w:szCs w:val="24"/>
        </w:rPr>
        <w:lastRenderedPageBreak/>
        <w:t xml:space="preserve">Applicants </w:t>
      </w:r>
      <w:r w:rsidR="00E3746F">
        <w:rPr>
          <w:rFonts w:ascii="Arial" w:hAnsi="Arial" w:cs="Arial"/>
          <w:sz w:val="24"/>
          <w:szCs w:val="24"/>
        </w:rPr>
        <w:t>that have not represented these costs as direct in the sections above should enter the Organi</w:t>
      </w:r>
      <w:r w:rsidR="0079302D">
        <w:rPr>
          <w:rFonts w:ascii="Arial" w:hAnsi="Arial" w:cs="Arial"/>
          <w:sz w:val="24"/>
          <w:szCs w:val="24"/>
        </w:rPr>
        <w:t>z</w:t>
      </w:r>
      <w:r w:rsidR="00E3746F">
        <w:rPr>
          <w:rFonts w:ascii="Arial" w:hAnsi="Arial" w:cs="Arial"/>
          <w:sz w:val="24"/>
          <w:szCs w:val="24"/>
        </w:rPr>
        <w:t>ation</w:t>
      </w:r>
      <w:r w:rsidR="00632E90">
        <w:rPr>
          <w:rFonts w:ascii="Arial" w:hAnsi="Arial" w:cs="Arial"/>
          <w:sz w:val="24"/>
          <w:szCs w:val="24"/>
        </w:rPr>
        <w:t>’</w:t>
      </w:r>
      <w:r w:rsidR="00E3746F">
        <w:rPr>
          <w:rFonts w:ascii="Arial" w:hAnsi="Arial" w:cs="Arial"/>
          <w:sz w:val="24"/>
          <w:szCs w:val="24"/>
        </w:rPr>
        <w:t>s Admin &amp; General rate</w:t>
      </w:r>
      <w:r w:rsidR="0079302D">
        <w:rPr>
          <w:rFonts w:ascii="Arial" w:hAnsi="Arial" w:cs="Arial"/>
          <w:sz w:val="24"/>
          <w:szCs w:val="24"/>
        </w:rPr>
        <w:t>.</w:t>
      </w:r>
      <w:r w:rsidR="000953C8">
        <w:rPr>
          <w:rFonts w:ascii="Arial" w:hAnsi="Arial" w:cs="Arial"/>
          <w:sz w:val="24"/>
          <w:szCs w:val="24"/>
        </w:rPr>
        <w:t xml:space="preserve"> </w:t>
      </w:r>
    </w:p>
    <w:p w14:paraId="177D9329" w14:textId="48C1899A" w:rsidR="007342A0" w:rsidRDefault="001632FB" w:rsidP="002618B4">
      <w:pPr>
        <w:pStyle w:val="ListParagraph"/>
        <w:numPr>
          <w:ilvl w:val="0"/>
          <w:numId w:val="22"/>
        </w:numPr>
        <w:rPr>
          <w:rFonts w:ascii="Arial" w:hAnsi="Arial" w:cs="Arial"/>
          <w:sz w:val="24"/>
          <w:szCs w:val="24"/>
        </w:rPr>
      </w:pPr>
      <w:r>
        <w:rPr>
          <w:rFonts w:ascii="Arial" w:hAnsi="Arial" w:cs="Arial"/>
          <w:sz w:val="24"/>
          <w:szCs w:val="24"/>
        </w:rPr>
        <w:t>Enter this as a percentage (formulas will calculate the amount</w:t>
      </w:r>
      <w:r w:rsidR="00107BD3">
        <w:rPr>
          <w:rFonts w:ascii="Arial" w:hAnsi="Arial" w:cs="Arial"/>
          <w:sz w:val="24"/>
          <w:szCs w:val="24"/>
        </w:rPr>
        <w:t xml:space="preserve"> charged to the project).</w:t>
      </w:r>
    </w:p>
    <w:p w14:paraId="1F78524A" w14:textId="39269060" w:rsidR="00307CEE" w:rsidRDefault="000953C8" w:rsidP="002618B4">
      <w:pPr>
        <w:pStyle w:val="ListParagraph"/>
        <w:numPr>
          <w:ilvl w:val="0"/>
          <w:numId w:val="22"/>
        </w:numPr>
        <w:rPr>
          <w:rFonts w:ascii="Arial" w:hAnsi="Arial" w:cs="Arial"/>
          <w:sz w:val="24"/>
          <w:szCs w:val="24"/>
        </w:rPr>
      </w:pPr>
      <w:r w:rsidRPr="006624DD">
        <w:rPr>
          <w:rFonts w:ascii="Arial" w:hAnsi="Arial" w:cs="Arial"/>
          <w:sz w:val="24"/>
          <w:szCs w:val="24"/>
        </w:rPr>
        <w:t>Th</w:t>
      </w:r>
      <w:r w:rsidR="00632E90">
        <w:rPr>
          <w:rFonts w:ascii="Arial" w:hAnsi="Arial" w:cs="Arial"/>
          <w:sz w:val="24"/>
          <w:szCs w:val="24"/>
        </w:rPr>
        <w:t>is</w:t>
      </w:r>
      <w:r w:rsidRPr="006624DD">
        <w:rPr>
          <w:rFonts w:ascii="Arial" w:hAnsi="Arial" w:cs="Arial"/>
          <w:sz w:val="24"/>
          <w:szCs w:val="24"/>
        </w:rPr>
        <w:t xml:space="preserve"> will be capped at 10% unless an approved federally recognized indirect cost rate agreement is in place. </w:t>
      </w:r>
    </w:p>
    <w:p w14:paraId="3F0C1885" w14:textId="368B0A8C" w:rsidR="00FC68A1" w:rsidRDefault="00FC68A1" w:rsidP="002618B4">
      <w:pPr>
        <w:pStyle w:val="ListParagraph"/>
        <w:numPr>
          <w:ilvl w:val="0"/>
          <w:numId w:val="22"/>
        </w:numPr>
        <w:rPr>
          <w:rFonts w:ascii="Arial" w:hAnsi="Arial" w:cs="Arial"/>
          <w:sz w:val="24"/>
          <w:szCs w:val="24"/>
        </w:rPr>
      </w:pPr>
      <w:r>
        <w:rPr>
          <w:rFonts w:ascii="Arial" w:hAnsi="Arial" w:cs="Arial"/>
          <w:sz w:val="24"/>
          <w:szCs w:val="24"/>
        </w:rPr>
        <w:t xml:space="preserve">If an approved indirect cost rate agreement is in effect, please check the </w:t>
      </w:r>
      <w:r w:rsidR="00D02452">
        <w:rPr>
          <w:rFonts w:ascii="Arial" w:hAnsi="Arial" w:cs="Arial"/>
          <w:sz w:val="24"/>
          <w:szCs w:val="24"/>
        </w:rPr>
        <w:t xml:space="preserve">box </w:t>
      </w:r>
      <w:proofErr w:type="gramStart"/>
      <w:r w:rsidR="00D02452">
        <w:rPr>
          <w:rFonts w:ascii="Arial" w:hAnsi="Arial" w:cs="Arial"/>
          <w:sz w:val="24"/>
          <w:szCs w:val="24"/>
        </w:rPr>
        <w:t>where</w:t>
      </w:r>
      <w:proofErr w:type="gramEnd"/>
      <w:r w:rsidR="00D02452">
        <w:rPr>
          <w:rFonts w:ascii="Arial" w:hAnsi="Arial" w:cs="Arial"/>
          <w:sz w:val="24"/>
          <w:szCs w:val="24"/>
        </w:rPr>
        <w:t xml:space="preserve"> indicated and submit the agreement as an attachment to application. </w:t>
      </w:r>
    </w:p>
    <w:p w14:paraId="2EF2FA78" w14:textId="77777777" w:rsidR="00C3209D" w:rsidRDefault="00C3209D" w:rsidP="002618B4">
      <w:pPr>
        <w:rPr>
          <w:rFonts w:ascii="Arial" w:hAnsi="Arial" w:cs="Arial"/>
          <w:sz w:val="24"/>
          <w:szCs w:val="24"/>
        </w:rPr>
      </w:pPr>
    </w:p>
    <w:p w14:paraId="49DD71D2" w14:textId="4D9A5ABB" w:rsidR="00C3209D" w:rsidRPr="00C3209D" w:rsidRDefault="00C3209D" w:rsidP="002618B4">
      <w:pPr>
        <w:rPr>
          <w:rFonts w:ascii="Arial" w:hAnsi="Arial" w:cs="Arial"/>
          <w:b/>
          <w:bCs/>
          <w:sz w:val="24"/>
          <w:szCs w:val="24"/>
        </w:rPr>
      </w:pPr>
      <w:r w:rsidRPr="00C3209D">
        <w:rPr>
          <w:rFonts w:ascii="Arial" w:hAnsi="Arial" w:cs="Arial"/>
          <w:b/>
          <w:bCs/>
          <w:sz w:val="24"/>
          <w:szCs w:val="24"/>
        </w:rPr>
        <w:t>Supporting Revenue:</w:t>
      </w:r>
    </w:p>
    <w:p w14:paraId="59D01914" w14:textId="77777777" w:rsidR="00C3209D" w:rsidRDefault="00C3209D" w:rsidP="002618B4">
      <w:pPr>
        <w:rPr>
          <w:rFonts w:ascii="Arial" w:hAnsi="Arial" w:cs="Arial"/>
          <w:sz w:val="24"/>
          <w:szCs w:val="24"/>
        </w:rPr>
      </w:pPr>
    </w:p>
    <w:p w14:paraId="2F202D8F" w14:textId="363C164F" w:rsidR="00EB77ED" w:rsidRPr="00EB77ED" w:rsidRDefault="00EB77ED" w:rsidP="002618B4">
      <w:pPr>
        <w:ind w:left="720"/>
        <w:rPr>
          <w:rFonts w:ascii="Arial" w:hAnsi="Arial" w:cs="Arial"/>
          <w:sz w:val="24"/>
          <w:szCs w:val="24"/>
        </w:rPr>
      </w:pPr>
      <w:r>
        <w:rPr>
          <w:rFonts w:ascii="Arial" w:hAnsi="Arial" w:cs="Arial"/>
          <w:b/>
          <w:bCs/>
          <w:sz w:val="24"/>
          <w:szCs w:val="24"/>
        </w:rPr>
        <w:t xml:space="preserve">Client Contributions: </w:t>
      </w:r>
      <w:r>
        <w:rPr>
          <w:rFonts w:ascii="Arial" w:hAnsi="Arial" w:cs="Arial"/>
          <w:sz w:val="24"/>
          <w:szCs w:val="24"/>
        </w:rPr>
        <w:t xml:space="preserve">Applicants must allow for </w:t>
      </w:r>
      <w:r w:rsidR="0089557C">
        <w:rPr>
          <w:rFonts w:ascii="Arial" w:hAnsi="Arial" w:cs="Arial"/>
          <w:sz w:val="24"/>
          <w:szCs w:val="24"/>
        </w:rPr>
        <w:t>partic</w:t>
      </w:r>
      <w:r w:rsidR="005A483E">
        <w:rPr>
          <w:rFonts w:ascii="Arial" w:hAnsi="Arial" w:cs="Arial"/>
          <w:sz w:val="24"/>
          <w:szCs w:val="24"/>
        </w:rPr>
        <w:t>i</w:t>
      </w:r>
      <w:r w:rsidR="0089557C">
        <w:rPr>
          <w:rFonts w:ascii="Arial" w:hAnsi="Arial" w:cs="Arial"/>
          <w:sz w:val="24"/>
          <w:szCs w:val="24"/>
        </w:rPr>
        <w:t>pants to voluntarily contribute to the program.</w:t>
      </w:r>
    </w:p>
    <w:p w14:paraId="5D3B89E1" w14:textId="77777777" w:rsidR="00EB77ED" w:rsidRDefault="00EB77ED" w:rsidP="002618B4">
      <w:pPr>
        <w:ind w:left="540" w:firstLine="180"/>
        <w:rPr>
          <w:rFonts w:ascii="Arial" w:hAnsi="Arial" w:cs="Arial"/>
          <w:b/>
          <w:bCs/>
          <w:sz w:val="24"/>
          <w:szCs w:val="24"/>
        </w:rPr>
      </w:pPr>
    </w:p>
    <w:p w14:paraId="4CCE86C7" w14:textId="00808358" w:rsidR="007471B5" w:rsidRPr="007471B5" w:rsidRDefault="00B9472F" w:rsidP="002618B4">
      <w:pPr>
        <w:ind w:left="540" w:firstLine="180"/>
        <w:rPr>
          <w:rFonts w:ascii="Arial" w:hAnsi="Arial" w:cs="Arial"/>
          <w:b/>
          <w:bCs/>
          <w:sz w:val="24"/>
          <w:szCs w:val="24"/>
        </w:rPr>
      </w:pPr>
      <w:r w:rsidRPr="007471B5">
        <w:rPr>
          <w:rFonts w:ascii="Arial" w:hAnsi="Arial" w:cs="Arial"/>
          <w:b/>
          <w:bCs/>
          <w:sz w:val="24"/>
          <w:szCs w:val="24"/>
        </w:rPr>
        <w:t>Program Income</w:t>
      </w:r>
    </w:p>
    <w:p w14:paraId="613AA916" w14:textId="6B5F6CBD" w:rsidR="00B9472F" w:rsidRPr="00C458C0" w:rsidRDefault="00B9472F" w:rsidP="002618B4">
      <w:pPr>
        <w:ind w:left="720"/>
        <w:rPr>
          <w:rFonts w:ascii="Arial" w:hAnsi="Arial" w:cs="Arial"/>
          <w:sz w:val="24"/>
          <w:szCs w:val="24"/>
        </w:rPr>
      </w:pPr>
      <w:r>
        <w:rPr>
          <w:rFonts w:ascii="Arial" w:hAnsi="Arial" w:cs="Arial"/>
          <w:sz w:val="24"/>
          <w:szCs w:val="24"/>
        </w:rPr>
        <w:t xml:space="preserve">This section is for income that supports the project that is generated </w:t>
      </w:r>
      <w:r w:rsidR="0019699C">
        <w:rPr>
          <w:rFonts w:ascii="Arial" w:hAnsi="Arial" w:cs="Arial"/>
          <w:sz w:val="24"/>
          <w:szCs w:val="24"/>
        </w:rPr>
        <w:t>by</w:t>
      </w:r>
      <w:r>
        <w:rPr>
          <w:rFonts w:ascii="Arial" w:hAnsi="Arial" w:cs="Arial"/>
          <w:sz w:val="24"/>
          <w:szCs w:val="24"/>
        </w:rPr>
        <w:t xml:space="preserve"> the program participants. Li</w:t>
      </w:r>
      <w:r w:rsidRPr="00C458C0">
        <w:rPr>
          <w:rFonts w:ascii="Arial" w:hAnsi="Arial" w:cs="Arial"/>
          <w:sz w:val="24"/>
          <w:szCs w:val="24"/>
        </w:rPr>
        <w:t xml:space="preserve">st the source and amounts of </w:t>
      </w:r>
      <w:r>
        <w:rPr>
          <w:rFonts w:ascii="Arial" w:hAnsi="Arial" w:cs="Arial"/>
          <w:sz w:val="24"/>
          <w:szCs w:val="24"/>
        </w:rPr>
        <w:t>these items</w:t>
      </w:r>
      <w:r w:rsidRPr="00C458C0">
        <w:rPr>
          <w:rFonts w:ascii="Arial" w:hAnsi="Arial" w:cs="Arial"/>
          <w:sz w:val="24"/>
          <w:szCs w:val="24"/>
        </w:rPr>
        <w:t xml:space="preserve">, </w:t>
      </w:r>
      <w:r w:rsidR="00472DD6">
        <w:rPr>
          <w:rFonts w:ascii="Arial" w:hAnsi="Arial" w:cs="Arial"/>
          <w:sz w:val="24"/>
          <w:szCs w:val="24"/>
        </w:rPr>
        <w:t xml:space="preserve">including other </w:t>
      </w:r>
      <w:r w:rsidRPr="00C458C0">
        <w:rPr>
          <w:rFonts w:ascii="Arial" w:hAnsi="Arial" w:cs="Arial"/>
          <w:sz w:val="24"/>
          <w:szCs w:val="24"/>
        </w:rPr>
        <w:t xml:space="preserve">fees, </w:t>
      </w:r>
      <w:r w:rsidR="00F01ACC">
        <w:rPr>
          <w:rFonts w:ascii="Arial" w:hAnsi="Arial" w:cs="Arial"/>
          <w:sz w:val="24"/>
          <w:szCs w:val="24"/>
        </w:rPr>
        <w:t xml:space="preserve">insurance reimbursements, </w:t>
      </w:r>
      <w:r>
        <w:rPr>
          <w:rFonts w:ascii="Arial" w:hAnsi="Arial" w:cs="Arial"/>
          <w:sz w:val="24"/>
          <w:szCs w:val="24"/>
        </w:rPr>
        <w:t>and</w:t>
      </w:r>
      <w:r w:rsidRPr="00C458C0">
        <w:rPr>
          <w:rFonts w:ascii="Arial" w:hAnsi="Arial" w:cs="Arial"/>
          <w:sz w:val="24"/>
          <w:szCs w:val="24"/>
        </w:rPr>
        <w:t xml:space="preserve"> </w:t>
      </w:r>
      <w:r>
        <w:rPr>
          <w:rFonts w:ascii="Arial" w:hAnsi="Arial" w:cs="Arial"/>
          <w:sz w:val="24"/>
          <w:szCs w:val="24"/>
        </w:rPr>
        <w:t xml:space="preserve">any </w:t>
      </w:r>
      <w:r w:rsidRPr="00C458C0">
        <w:rPr>
          <w:rFonts w:ascii="Arial" w:hAnsi="Arial" w:cs="Arial"/>
          <w:sz w:val="24"/>
          <w:szCs w:val="24"/>
        </w:rPr>
        <w:t xml:space="preserve">other federal </w:t>
      </w:r>
      <w:r>
        <w:rPr>
          <w:rFonts w:ascii="Arial" w:hAnsi="Arial" w:cs="Arial"/>
          <w:sz w:val="24"/>
          <w:szCs w:val="24"/>
        </w:rPr>
        <w:t>revenue that is used to support the project</w:t>
      </w:r>
      <w:r w:rsidRPr="00C458C0">
        <w:rPr>
          <w:rFonts w:ascii="Arial" w:hAnsi="Arial" w:cs="Arial"/>
          <w:sz w:val="24"/>
          <w:szCs w:val="24"/>
        </w:rPr>
        <w:t xml:space="preserve">. </w:t>
      </w:r>
    </w:p>
    <w:p w14:paraId="22758F1B" w14:textId="77777777" w:rsidR="00B9472F" w:rsidRPr="00C458C0" w:rsidRDefault="00B9472F" w:rsidP="002618B4">
      <w:pPr>
        <w:ind w:left="540"/>
        <w:rPr>
          <w:rFonts w:ascii="Arial" w:hAnsi="Arial" w:cs="Arial"/>
          <w:sz w:val="24"/>
          <w:szCs w:val="24"/>
        </w:rPr>
      </w:pPr>
    </w:p>
    <w:p w14:paraId="7960437D" w14:textId="77777777" w:rsidR="003013DC" w:rsidRPr="003013DC" w:rsidRDefault="00B9472F" w:rsidP="002618B4">
      <w:pPr>
        <w:ind w:left="720"/>
        <w:rPr>
          <w:rFonts w:ascii="Arial" w:hAnsi="Arial" w:cs="Arial"/>
          <w:b/>
          <w:bCs/>
          <w:sz w:val="24"/>
          <w:szCs w:val="24"/>
        </w:rPr>
      </w:pPr>
      <w:r w:rsidRPr="003013DC">
        <w:rPr>
          <w:rFonts w:ascii="Arial" w:hAnsi="Arial" w:cs="Arial"/>
          <w:b/>
          <w:bCs/>
          <w:sz w:val="24"/>
          <w:szCs w:val="24"/>
        </w:rPr>
        <w:t>Municipal Support</w:t>
      </w:r>
    </w:p>
    <w:p w14:paraId="12FFB7AF" w14:textId="7D0A16E1" w:rsidR="00B9472F" w:rsidRPr="00C458C0" w:rsidRDefault="003013DC" w:rsidP="002618B4">
      <w:pPr>
        <w:ind w:left="720"/>
        <w:rPr>
          <w:rFonts w:ascii="Arial" w:hAnsi="Arial" w:cs="Arial"/>
          <w:sz w:val="24"/>
          <w:szCs w:val="24"/>
        </w:rPr>
      </w:pPr>
      <w:r>
        <w:rPr>
          <w:rFonts w:ascii="Arial" w:hAnsi="Arial" w:cs="Arial"/>
          <w:sz w:val="24"/>
          <w:szCs w:val="24"/>
        </w:rPr>
        <w:t>L</w:t>
      </w:r>
      <w:r w:rsidR="00B9472F" w:rsidRPr="00C458C0">
        <w:rPr>
          <w:rFonts w:ascii="Arial" w:hAnsi="Arial" w:cs="Arial"/>
          <w:sz w:val="24"/>
          <w:szCs w:val="24"/>
        </w:rPr>
        <w:t>ist all towns supporting the program and their corresponding amount.</w:t>
      </w:r>
    </w:p>
    <w:p w14:paraId="773662E0" w14:textId="77777777" w:rsidR="00B9472F" w:rsidRPr="005F725C" w:rsidRDefault="00B9472F" w:rsidP="002618B4">
      <w:pPr>
        <w:ind w:left="540"/>
        <w:rPr>
          <w:rFonts w:ascii="Arial" w:hAnsi="Arial" w:cs="Arial"/>
          <w:sz w:val="24"/>
          <w:szCs w:val="24"/>
        </w:rPr>
      </w:pPr>
    </w:p>
    <w:p w14:paraId="234BDD89" w14:textId="77777777" w:rsidR="003013DC" w:rsidRPr="003013DC" w:rsidRDefault="00B9472F" w:rsidP="002618B4">
      <w:pPr>
        <w:ind w:left="720"/>
        <w:rPr>
          <w:rFonts w:ascii="Arial" w:hAnsi="Arial" w:cs="Arial"/>
          <w:b/>
          <w:bCs/>
          <w:sz w:val="24"/>
          <w:szCs w:val="24"/>
        </w:rPr>
      </w:pPr>
      <w:r w:rsidRPr="003013DC">
        <w:rPr>
          <w:rFonts w:ascii="Arial" w:hAnsi="Arial" w:cs="Arial"/>
          <w:b/>
          <w:bCs/>
          <w:sz w:val="24"/>
          <w:szCs w:val="24"/>
        </w:rPr>
        <w:t>Non-Federal Cash Match</w:t>
      </w:r>
    </w:p>
    <w:p w14:paraId="7C7C3551" w14:textId="3E011AAB" w:rsidR="00B9472F" w:rsidRPr="005F725C" w:rsidRDefault="003013DC" w:rsidP="002618B4">
      <w:pPr>
        <w:ind w:left="720"/>
        <w:rPr>
          <w:rFonts w:ascii="Arial" w:hAnsi="Arial" w:cs="Arial"/>
          <w:sz w:val="24"/>
          <w:szCs w:val="24"/>
        </w:rPr>
      </w:pPr>
      <w:r>
        <w:rPr>
          <w:rFonts w:ascii="Arial" w:hAnsi="Arial" w:cs="Arial"/>
          <w:sz w:val="24"/>
          <w:szCs w:val="24"/>
        </w:rPr>
        <w:t>L</w:t>
      </w:r>
      <w:r w:rsidR="00B9472F">
        <w:rPr>
          <w:rFonts w:ascii="Arial" w:hAnsi="Arial" w:cs="Arial"/>
          <w:sz w:val="24"/>
          <w:szCs w:val="24"/>
        </w:rPr>
        <w:t>ist</w:t>
      </w:r>
      <w:r w:rsidR="00B9472F" w:rsidRPr="005F725C">
        <w:rPr>
          <w:rFonts w:ascii="Arial" w:hAnsi="Arial" w:cs="Arial"/>
          <w:sz w:val="24"/>
          <w:szCs w:val="24"/>
        </w:rPr>
        <w:t xml:space="preserve"> the source and amounts of </w:t>
      </w:r>
      <w:r w:rsidR="00B9472F">
        <w:rPr>
          <w:rFonts w:ascii="Arial" w:hAnsi="Arial" w:cs="Arial"/>
          <w:sz w:val="24"/>
          <w:szCs w:val="24"/>
        </w:rPr>
        <w:t>each</w:t>
      </w:r>
      <w:r w:rsidR="00B9472F" w:rsidRPr="005F725C">
        <w:rPr>
          <w:rFonts w:ascii="Arial" w:hAnsi="Arial" w:cs="Arial"/>
          <w:sz w:val="24"/>
          <w:szCs w:val="24"/>
        </w:rPr>
        <w:t xml:space="preserve"> non-federal cash</w:t>
      </w:r>
      <w:r w:rsidR="00B9472F">
        <w:rPr>
          <w:rFonts w:ascii="Arial" w:hAnsi="Arial" w:cs="Arial"/>
          <w:sz w:val="24"/>
          <w:szCs w:val="24"/>
        </w:rPr>
        <w:t xml:space="preserve"> </w:t>
      </w:r>
      <w:r>
        <w:rPr>
          <w:rFonts w:ascii="Arial" w:hAnsi="Arial" w:cs="Arial"/>
          <w:sz w:val="24"/>
          <w:szCs w:val="24"/>
        </w:rPr>
        <w:t>item</w:t>
      </w:r>
      <w:r w:rsidR="00B9472F">
        <w:rPr>
          <w:rFonts w:ascii="Arial" w:hAnsi="Arial" w:cs="Arial"/>
          <w:sz w:val="24"/>
          <w:szCs w:val="24"/>
        </w:rPr>
        <w:t xml:space="preserve"> </w:t>
      </w:r>
      <w:r w:rsidR="00B9472F" w:rsidRPr="005F725C">
        <w:rPr>
          <w:rFonts w:ascii="Arial" w:hAnsi="Arial" w:cs="Arial"/>
          <w:sz w:val="24"/>
          <w:szCs w:val="24"/>
        </w:rPr>
        <w:t>used to match Title III funds.</w:t>
      </w:r>
    </w:p>
    <w:p w14:paraId="44164DB3" w14:textId="77777777" w:rsidR="00B9472F" w:rsidRDefault="00B9472F" w:rsidP="002618B4">
      <w:pPr>
        <w:ind w:left="540"/>
        <w:rPr>
          <w:rFonts w:ascii="Arial" w:hAnsi="Arial" w:cs="Arial"/>
          <w:sz w:val="24"/>
          <w:szCs w:val="24"/>
        </w:rPr>
      </w:pPr>
    </w:p>
    <w:p w14:paraId="1B12BF5A" w14:textId="47D26F7D" w:rsidR="0008386E" w:rsidRPr="0008386E" w:rsidRDefault="0008386E" w:rsidP="002618B4">
      <w:pPr>
        <w:rPr>
          <w:rFonts w:ascii="Arial" w:hAnsi="Arial" w:cs="Arial"/>
          <w:b/>
          <w:bCs/>
          <w:sz w:val="24"/>
          <w:szCs w:val="24"/>
        </w:rPr>
      </w:pPr>
      <w:r w:rsidRPr="0008386E">
        <w:rPr>
          <w:rFonts w:ascii="Arial" w:hAnsi="Arial" w:cs="Arial"/>
          <w:b/>
          <w:bCs/>
          <w:sz w:val="24"/>
          <w:szCs w:val="24"/>
        </w:rPr>
        <w:t>Grant Request:</w:t>
      </w:r>
    </w:p>
    <w:p w14:paraId="1531A559" w14:textId="5577DCD1" w:rsidR="00A81E05" w:rsidRPr="005F725C" w:rsidRDefault="006E02FB" w:rsidP="002618B4">
      <w:pPr>
        <w:rPr>
          <w:rFonts w:ascii="Arial" w:hAnsi="Arial" w:cs="Arial"/>
          <w:sz w:val="24"/>
          <w:szCs w:val="24"/>
        </w:rPr>
      </w:pPr>
      <w:r>
        <w:rPr>
          <w:rFonts w:ascii="Arial" w:hAnsi="Arial" w:cs="Arial"/>
          <w:sz w:val="24"/>
          <w:szCs w:val="24"/>
        </w:rPr>
        <w:t>The Grant Request will</w:t>
      </w:r>
      <w:r w:rsidR="00135732">
        <w:rPr>
          <w:rFonts w:ascii="Arial" w:hAnsi="Arial" w:cs="Arial"/>
          <w:sz w:val="24"/>
          <w:szCs w:val="24"/>
        </w:rPr>
        <w:t xml:space="preserve"> calculate as </w:t>
      </w:r>
      <w:r>
        <w:rPr>
          <w:rFonts w:ascii="Arial" w:hAnsi="Arial" w:cs="Arial"/>
          <w:sz w:val="24"/>
          <w:szCs w:val="24"/>
        </w:rPr>
        <w:t>the total project expenses less the supporting revenue.</w:t>
      </w:r>
      <w:r w:rsidR="00135732">
        <w:rPr>
          <w:rFonts w:ascii="Arial" w:hAnsi="Arial" w:cs="Arial"/>
          <w:sz w:val="24"/>
          <w:szCs w:val="24"/>
        </w:rPr>
        <w:t xml:space="preserve"> </w:t>
      </w:r>
      <w:r w:rsidR="00A81E05" w:rsidRPr="005F725C">
        <w:rPr>
          <w:rFonts w:ascii="Arial" w:hAnsi="Arial" w:cs="Arial"/>
          <w:sz w:val="24"/>
          <w:szCs w:val="24"/>
        </w:rPr>
        <w:t>Determination of final funding allocation will be based, in part, upon necessary and reasonable costs and past performance</w:t>
      </w:r>
      <w:r w:rsidR="002041D3">
        <w:rPr>
          <w:rFonts w:ascii="Arial" w:hAnsi="Arial" w:cs="Arial"/>
          <w:sz w:val="24"/>
          <w:szCs w:val="24"/>
        </w:rPr>
        <w:t xml:space="preserve"> and availability of funds.</w:t>
      </w:r>
    </w:p>
    <w:p w14:paraId="01C54FE2" w14:textId="2CA10766" w:rsidR="0071250F" w:rsidRDefault="0071250F" w:rsidP="002618B4">
      <w:pPr>
        <w:rPr>
          <w:rFonts w:ascii="Arial" w:hAnsi="Arial" w:cs="Arial"/>
          <w:sz w:val="24"/>
          <w:szCs w:val="24"/>
        </w:rPr>
      </w:pPr>
    </w:p>
    <w:p w14:paraId="61E995B9" w14:textId="26E3CFCD" w:rsidR="00DA2D4F" w:rsidRPr="00437C88" w:rsidRDefault="00437C88" w:rsidP="002618B4">
      <w:pPr>
        <w:rPr>
          <w:rFonts w:ascii="Arial" w:hAnsi="Arial" w:cs="Arial"/>
          <w:b/>
          <w:bCs/>
          <w:sz w:val="24"/>
          <w:szCs w:val="24"/>
        </w:rPr>
      </w:pPr>
      <w:r w:rsidRPr="00437C88">
        <w:rPr>
          <w:rFonts w:ascii="Arial" w:hAnsi="Arial" w:cs="Arial"/>
          <w:b/>
          <w:bCs/>
          <w:sz w:val="24"/>
          <w:szCs w:val="24"/>
        </w:rPr>
        <w:t>Match Requirements:</w:t>
      </w:r>
    </w:p>
    <w:p w14:paraId="19D55061" w14:textId="787DA660" w:rsidR="007D4DA9" w:rsidRDefault="007D4DA9" w:rsidP="002618B4">
      <w:pPr>
        <w:rPr>
          <w:rFonts w:ascii="Arial" w:hAnsi="Arial" w:cs="Arial"/>
          <w:sz w:val="24"/>
          <w:szCs w:val="24"/>
        </w:rPr>
      </w:pPr>
      <w:r>
        <w:rPr>
          <w:rFonts w:ascii="Arial" w:hAnsi="Arial" w:cs="Arial"/>
          <w:sz w:val="24"/>
          <w:szCs w:val="24"/>
        </w:rPr>
        <w:t xml:space="preserve">All applicants must meet the match requirement </w:t>
      </w:r>
      <w:r w:rsidR="00312E5E">
        <w:rPr>
          <w:rFonts w:ascii="Arial" w:hAnsi="Arial" w:cs="Arial"/>
          <w:sz w:val="24"/>
          <w:szCs w:val="24"/>
        </w:rPr>
        <w:t>(a</w:t>
      </w:r>
      <w:r>
        <w:rPr>
          <w:rFonts w:ascii="Arial" w:hAnsi="Arial" w:cs="Arial"/>
          <w:sz w:val="24"/>
          <w:szCs w:val="24"/>
        </w:rPr>
        <w:t>n alert will display if the match requirement has not been met</w:t>
      </w:r>
      <w:r w:rsidR="00312E5E">
        <w:rPr>
          <w:rFonts w:ascii="Arial" w:hAnsi="Arial" w:cs="Arial"/>
          <w:sz w:val="24"/>
          <w:szCs w:val="24"/>
        </w:rPr>
        <w:t>)</w:t>
      </w:r>
      <w:r>
        <w:rPr>
          <w:rFonts w:ascii="Arial" w:hAnsi="Arial" w:cs="Arial"/>
          <w:sz w:val="24"/>
          <w:szCs w:val="24"/>
        </w:rPr>
        <w:t xml:space="preserve">. Applicants who do not meet </w:t>
      </w:r>
      <w:proofErr w:type="gramStart"/>
      <w:r>
        <w:rPr>
          <w:rFonts w:ascii="Arial" w:hAnsi="Arial" w:cs="Arial"/>
          <w:sz w:val="24"/>
          <w:szCs w:val="24"/>
        </w:rPr>
        <w:t>the match</w:t>
      </w:r>
      <w:proofErr w:type="gramEnd"/>
      <w:r>
        <w:rPr>
          <w:rFonts w:ascii="Arial" w:hAnsi="Arial" w:cs="Arial"/>
          <w:sz w:val="24"/>
          <w:szCs w:val="24"/>
        </w:rPr>
        <w:t xml:space="preserve"> requirement will not be considered for funding. </w:t>
      </w:r>
    </w:p>
    <w:p w14:paraId="5921CD5F" w14:textId="77777777" w:rsidR="00DA2D4F" w:rsidRDefault="00DA2D4F" w:rsidP="002618B4">
      <w:pPr>
        <w:ind w:left="540"/>
        <w:rPr>
          <w:rFonts w:ascii="Arial" w:hAnsi="Arial" w:cs="Arial"/>
          <w:sz w:val="24"/>
          <w:szCs w:val="24"/>
        </w:rPr>
      </w:pPr>
    </w:p>
    <w:p w14:paraId="00D09653" w14:textId="5619C815" w:rsidR="00DA2D4F" w:rsidRPr="005F725C" w:rsidRDefault="00DA2D4F" w:rsidP="002618B4">
      <w:pPr>
        <w:ind w:left="540"/>
        <w:rPr>
          <w:rFonts w:ascii="Arial" w:hAnsi="Arial" w:cs="Arial"/>
          <w:sz w:val="24"/>
          <w:szCs w:val="24"/>
        </w:rPr>
      </w:pPr>
      <w:r w:rsidRPr="005F725C">
        <w:rPr>
          <w:rFonts w:ascii="Arial" w:hAnsi="Arial" w:cs="Arial"/>
          <w:sz w:val="24"/>
          <w:szCs w:val="24"/>
        </w:rPr>
        <w:t>Matching Requirements are as follows:</w:t>
      </w:r>
    </w:p>
    <w:p w14:paraId="5D239557" w14:textId="77777777" w:rsidR="00DA2D4F" w:rsidRPr="005F725C" w:rsidRDefault="00DA2D4F" w:rsidP="002618B4">
      <w:pPr>
        <w:ind w:left="540"/>
        <w:rPr>
          <w:rFonts w:ascii="Arial" w:hAnsi="Arial" w:cs="Arial"/>
          <w:sz w:val="24"/>
          <w:szCs w:val="24"/>
        </w:rPr>
      </w:pPr>
    </w:p>
    <w:p w14:paraId="3925045F" w14:textId="77777777" w:rsidR="00DA2D4F" w:rsidRPr="005F725C" w:rsidRDefault="00DA2D4F" w:rsidP="002618B4">
      <w:pPr>
        <w:tabs>
          <w:tab w:val="left" w:pos="2520"/>
        </w:tabs>
        <w:ind w:left="540" w:firstLine="720"/>
        <w:rPr>
          <w:rFonts w:ascii="Arial" w:hAnsi="Arial" w:cs="Arial"/>
          <w:sz w:val="24"/>
          <w:szCs w:val="24"/>
        </w:rPr>
      </w:pPr>
      <w:r w:rsidRPr="005F725C">
        <w:rPr>
          <w:rFonts w:ascii="Arial" w:hAnsi="Arial" w:cs="Arial"/>
          <w:sz w:val="24"/>
          <w:szCs w:val="24"/>
        </w:rPr>
        <w:t>1st year</w:t>
      </w:r>
      <w:r w:rsidRPr="005F725C">
        <w:rPr>
          <w:rFonts w:ascii="Arial" w:hAnsi="Arial" w:cs="Arial"/>
          <w:sz w:val="24"/>
          <w:szCs w:val="24"/>
        </w:rPr>
        <w:tab/>
        <w:t>85% Senior Resources funding</w:t>
      </w:r>
    </w:p>
    <w:p w14:paraId="5C2586AE" w14:textId="77777777" w:rsidR="00DA2D4F" w:rsidRPr="005F725C" w:rsidRDefault="00DA2D4F" w:rsidP="002618B4">
      <w:pPr>
        <w:tabs>
          <w:tab w:val="left" w:pos="2520"/>
        </w:tabs>
        <w:rPr>
          <w:rFonts w:ascii="Arial" w:hAnsi="Arial" w:cs="Arial"/>
          <w:sz w:val="24"/>
          <w:szCs w:val="24"/>
        </w:rPr>
      </w:pPr>
      <w:r w:rsidRPr="005F725C">
        <w:rPr>
          <w:rFonts w:ascii="Arial" w:hAnsi="Arial" w:cs="Arial"/>
          <w:sz w:val="24"/>
          <w:szCs w:val="24"/>
        </w:rPr>
        <w:tab/>
        <w:t>15% non</w:t>
      </w:r>
      <w:r w:rsidRPr="005F725C">
        <w:rPr>
          <w:rFonts w:ascii="Arial" w:hAnsi="Arial" w:cs="Arial"/>
          <w:sz w:val="24"/>
          <w:szCs w:val="24"/>
        </w:rPr>
        <w:noBreakHyphen/>
        <w:t xml:space="preserve">federal cash </w:t>
      </w:r>
      <w:r>
        <w:rPr>
          <w:rFonts w:ascii="Arial" w:hAnsi="Arial" w:cs="Arial"/>
          <w:sz w:val="24"/>
          <w:szCs w:val="24"/>
        </w:rPr>
        <w:t>and/</w:t>
      </w:r>
      <w:r w:rsidRPr="005F725C">
        <w:rPr>
          <w:rFonts w:ascii="Arial" w:hAnsi="Arial" w:cs="Arial"/>
          <w:sz w:val="24"/>
          <w:szCs w:val="24"/>
        </w:rPr>
        <w:t>or in</w:t>
      </w:r>
      <w:r w:rsidRPr="005F725C">
        <w:rPr>
          <w:rFonts w:ascii="Arial" w:hAnsi="Arial" w:cs="Arial"/>
          <w:sz w:val="24"/>
          <w:szCs w:val="24"/>
        </w:rPr>
        <w:noBreakHyphen/>
        <w:t>kind resources</w:t>
      </w:r>
    </w:p>
    <w:p w14:paraId="26AC96B5" w14:textId="77777777" w:rsidR="00DA2D4F" w:rsidRPr="005F725C" w:rsidRDefault="00DA2D4F" w:rsidP="002618B4">
      <w:pPr>
        <w:tabs>
          <w:tab w:val="left" w:pos="2520"/>
        </w:tabs>
        <w:ind w:left="540"/>
        <w:rPr>
          <w:rFonts w:ascii="Arial" w:hAnsi="Arial" w:cs="Arial"/>
          <w:sz w:val="24"/>
          <w:szCs w:val="24"/>
        </w:rPr>
      </w:pPr>
    </w:p>
    <w:p w14:paraId="461E5AE5" w14:textId="77777777" w:rsidR="00DA2D4F" w:rsidRPr="005F725C" w:rsidRDefault="00DA2D4F" w:rsidP="002618B4">
      <w:pPr>
        <w:tabs>
          <w:tab w:val="left" w:pos="2520"/>
        </w:tabs>
        <w:ind w:left="540" w:firstLine="720"/>
        <w:rPr>
          <w:rFonts w:ascii="Arial" w:hAnsi="Arial" w:cs="Arial"/>
          <w:sz w:val="24"/>
          <w:szCs w:val="24"/>
        </w:rPr>
      </w:pPr>
      <w:r w:rsidRPr="005F725C">
        <w:rPr>
          <w:rFonts w:ascii="Arial" w:hAnsi="Arial" w:cs="Arial"/>
          <w:sz w:val="24"/>
          <w:szCs w:val="24"/>
        </w:rPr>
        <w:t>2nd year</w:t>
      </w:r>
      <w:r w:rsidRPr="005F725C">
        <w:rPr>
          <w:rFonts w:ascii="Arial" w:hAnsi="Arial" w:cs="Arial"/>
          <w:sz w:val="24"/>
          <w:szCs w:val="24"/>
        </w:rPr>
        <w:tab/>
        <w:t>80% Senior Resources funding</w:t>
      </w:r>
    </w:p>
    <w:p w14:paraId="1591E56D" w14:textId="77777777" w:rsidR="00DA2D4F" w:rsidRPr="005F725C" w:rsidRDefault="00DA2D4F" w:rsidP="002618B4">
      <w:pPr>
        <w:tabs>
          <w:tab w:val="left" w:pos="2520"/>
        </w:tabs>
        <w:rPr>
          <w:rFonts w:ascii="Arial" w:hAnsi="Arial" w:cs="Arial"/>
          <w:sz w:val="24"/>
          <w:szCs w:val="24"/>
        </w:rPr>
      </w:pPr>
      <w:r w:rsidRPr="005F725C">
        <w:rPr>
          <w:rFonts w:ascii="Arial" w:hAnsi="Arial" w:cs="Arial"/>
          <w:sz w:val="24"/>
          <w:szCs w:val="24"/>
        </w:rPr>
        <w:tab/>
        <w:t>20% non</w:t>
      </w:r>
      <w:r w:rsidRPr="005F725C">
        <w:rPr>
          <w:rFonts w:ascii="Arial" w:hAnsi="Arial" w:cs="Arial"/>
          <w:sz w:val="24"/>
          <w:szCs w:val="24"/>
        </w:rPr>
        <w:noBreakHyphen/>
        <w:t xml:space="preserve">federal cash </w:t>
      </w:r>
      <w:r>
        <w:rPr>
          <w:rFonts w:ascii="Arial" w:hAnsi="Arial" w:cs="Arial"/>
          <w:sz w:val="24"/>
          <w:szCs w:val="24"/>
        </w:rPr>
        <w:t>and/</w:t>
      </w:r>
      <w:r w:rsidRPr="005F725C">
        <w:rPr>
          <w:rFonts w:ascii="Arial" w:hAnsi="Arial" w:cs="Arial"/>
          <w:sz w:val="24"/>
          <w:szCs w:val="24"/>
        </w:rPr>
        <w:t>or in</w:t>
      </w:r>
      <w:r w:rsidRPr="005F725C">
        <w:rPr>
          <w:rFonts w:ascii="Arial" w:hAnsi="Arial" w:cs="Arial"/>
          <w:sz w:val="24"/>
          <w:szCs w:val="24"/>
        </w:rPr>
        <w:noBreakHyphen/>
        <w:t>kind resources</w:t>
      </w:r>
    </w:p>
    <w:p w14:paraId="191B3F19" w14:textId="77777777" w:rsidR="00DA2D4F" w:rsidRPr="005F725C" w:rsidRDefault="00DA2D4F" w:rsidP="002618B4">
      <w:pPr>
        <w:tabs>
          <w:tab w:val="left" w:pos="2520"/>
        </w:tabs>
        <w:ind w:left="540"/>
        <w:rPr>
          <w:rFonts w:ascii="Arial" w:hAnsi="Arial" w:cs="Arial"/>
          <w:sz w:val="24"/>
          <w:szCs w:val="24"/>
        </w:rPr>
      </w:pPr>
    </w:p>
    <w:p w14:paraId="455053E9" w14:textId="77777777" w:rsidR="00DA2D4F" w:rsidRPr="005F725C" w:rsidRDefault="00DA2D4F" w:rsidP="002618B4">
      <w:pPr>
        <w:tabs>
          <w:tab w:val="left" w:pos="2520"/>
        </w:tabs>
        <w:ind w:left="540" w:firstLine="720"/>
        <w:rPr>
          <w:rFonts w:ascii="Arial" w:hAnsi="Arial" w:cs="Arial"/>
          <w:sz w:val="24"/>
          <w:szCs w:val="24"/>
        </w:rPr>
      </w:pPr>
      <w:r w:rsidRPr="005F725C">
        <w:rPr>
          <w:rFonts w:ascii="Arial" w:hAnsi="Arial" w:cs="Arial"/>
          <w:sz w:val="24"/>
          <w:szCs w:val="24"/>
        </w:rPr>
        <w:t>3rd year</w:t>
      </w:r>
      <w:r w:rsidRPr="005F725C">
        <w:rPr>
          <w:rFonts w:ascii="Arial" w:hAnsi="Arial" w:cs="Arial"/>
          <w:sz w:val="24"/>
          <w:szCs w:val="24"/>
        </w:rPr>
        <w:tab/>
        <w:t>75% Senior Resources funding</w:t>
      </w:r>
    </w:p>
    <w:p w14:paraId="35AFE378" w14:textId="77777777" w:rsidR="00DA2D4F" w:rsidRPr="005F725C" w:rsidRDefault="00DA2D4F" w:rsidP="002618B4">
      <w:pPr>
        <w:tabs>
          <w:tab w:val="left" w:pos="2520"/>
        </w:tabs>
        <w:rPr>
          <w:rFonts w:ascii="Arial" w:hAnsi="Arial" w:cs="Arial"/>
          <w:sz w:val="24"/>
          <w:szCs w:val="24"/>
        </w:rPr>
      </w:pPr>
      <w:r w:rsidRPr="005F725C">
        <w:rPr>
          <w:rFonts w:ascii="Arial" w:hAnsi="Arial" w:cs="Arial"/>
          <w:sz w:val="24"/>
          <w:szCs w:val="24"/>
        </w:rPr>
        <w:tab/>
        <w:t>25% non</w:t>
      </w:r>
      <w:r w:rsidRPr="005F725C">
        <w:rPr>
          <w:rFonts w:ascii="Arial" w:hAnsi="Arial" w:cs="Arial"/>
          <w:sz w:val="24"/>
          <w:szCs w:val="24"/>
        </w:rPr>
        <w:noBreakHyphen/>
        <w:t xml:space="preserve">federal cash </w:t>
      </w:r>
      <w:r>
        <w:rPr>
          <w:rFonts w:ascii="Arial" w:hAnsi="Arial" w:cs="Arial"/>
          <w:sz w:val="24"/>
          <w:szCs w:val="24"/>
        </w:rPr>
        <w:t>and/</w:t>
      </w:r>
      <w:r w:rsidRPr="005F725C">
        <w:rPr>
          <w:rFonts w:ascii="Arial" w:hAnsi="Arial" w:cs="Arial"/>
          <w:sz w:val="24"/>
          <w:szCs w:val="24"/>
        </w:rPr>
        <w:t>or in</w:t>
      </w:r>
      <w:r w:rsidRPr="005F725C">
        <w:rPr>
          <w:rFonts w:ascii="Arial" w:hAnsi="Arial" w:cs="Arial"/>
          <w:sz w:val="24"/>
          <w:szCs w:val="24"/>
        </w:rPr>
        <w:noBreakHyphen/>
        <w:t>kind resources</w:t>
      </w:r>
    </w:p>
    <w:p w14:paraId="37B6338F" w14:textId="77777777" w:rsidR="00DA2D4F" w:rsidRPr="005F725C" w:rsidRDefault="00DA2D4F" w:rsidP="002618B4">
      <w:pPr>
        <w:ind w:left="540"/>
        <w:rPr>
          <w:rFonts w:ascii="Arial" w:hAnsi="Arial" w:cs="Arial"/>
          <w:sz w:val="24"/>
          <w:szCs w:val="24"/>
        </w:rPr>
      </w:pPr>
    </w:p>
    <w:p w14:paraId="63E4BAEE" w14:textId="1E005FCB" w:rsidR="00DA2D4F" w:rsidRPr="005F725C" w:rsidRDefault="00DA2D4F" w:rsidP="002618B4">
      <w:pPr>
        <w:ind w:left="540"/>
        <w:rPr>
          <w:rFonts w:ascii="Arial" w:hAnsi="Arial" w:cs="Arial"/>
          <w:sz w:val="24"/>
          <w:szCs w:val="24"/>
        </w:rPr>
      </w:pPr>
      <w:r w:rsidRPr="001A3150">
        <w:rPr>
          <w:rFonts w:ascii="Arial" w:hAnsi="Arial" w:cs="Arial"/>
          <w:sz w:val="24"/>
          <w:szCs w:val="24"/>
        </w:rPr>
        <w:lastRenderedPageBreak/>
        <w:t>Cash or in</w:t>
      </w:r>
      <w:r w:rsidRPr="001A3150">
        <w:rPr>
          <w:rFonts w:ascii="Arial" w:hAnsi="Arial" w:cs="Arial"/>
          <w:sz w:val="24"/>
          <w:szCs w:val="24"/>
        </w:rPr>
        <w:noBreakHyphen/>
        <w:t xml:space="preserve">kind resources </w:t>
      </w:r>
      <w:r w:rsidR="00A8022F">
        <w:rPr>
          <w:rFonts w:ascii="Arial" w:hAnsi="Arial" w:cs="Arial"/>
          <w:sz w:val="24"/>
          <w:szCs w:val="24"/>
        </w:rPr>
        <w:t>may</w:t>
      </w:r>
      <w:r w:rsidRPr="001A3150">
        <w:rPr>
          <w:rFonts w:ascii="Arial" w:hAnsi="Arial" w:cs="Arial"/>
          <w:sz w:val="24"/>
          <w:szCs w:val="24"/>
        </w:rPr>
        <w:t xml:space="preserve"> be used as match</w:t>
      </w:r>
      <w:r w:rsidRPr="005F725C">
        <w:rPr>
          <w:rFonts w:ascii="Arial" w:hAnsi="Arial" w:cs="Arial"/>
          <w:sz w:val="24"/>
          <w:szCs w:val="24"/>
        </w:rPr>
        <w:t xml:space="preserve">. </w:t>
      </w:r>
      <w:r w:rsidR="009A2E08">
        <w:rPr>
          <w:rFonts w:ascii="Arial" w:hAnsi="Arial" w:cs="Arial"/>
          <w:sz w:val="24"/>
          <w:szCs w:val="24"/>
        </w:rPr>
        <w:t xml:space="preserve">Note that </w:t>
      </w:r>
      <w:r w:rsidR="00E72691">
        <w:rPr>
          <w:rFonts w:ascii="Arial" w:hAnsi="Arial" w:cs="Arial"/>
          <w:sz w:val="24"/>
          <w:szCs w:val="24"/>
        </w:rPr>
        <w:t xml:space="preserve">amounts reported </w:t>
      </w:r>
      <w:r w:rsidR="004118A7">
        <w:rPr>
          <w:rFonts w:ascii="Arial" w:hAnsi="Arial" w:cs="Arial"/>
          <w:sz w:val="24"/>
          <w:szCs w:val="24"/>
        </w:rPr>
        <w:t xml:space="preserve">in the </w:t>
      </w:r>
      <w:r w:rsidR="009A2E08">
        <w:rPr>
          <w:rFonts w:ascii="Arial" w:hAnsi="Arial" w:cs="Arial"/>
          <w:sz w:val="24"/>
          <w:szCs w:val="24"/>
        </w:rPr>
        <w:t xml:space="preserve">program income </w:t>
      </w:r>
      <w:r w:rsidR="004118A7">
        <w:rPr>
          <w:rFonts w:ascii="Arial" w:hAnsi="Arial" w:cs="Arial"/>
          <w:sz w:val="24"/>
          <w:szCs w:val="24"/>
        </w:rPr>
        <w:t>section do not</w:t>
      </w:r>
      <w:r w:rsidR="00125631">
        <w:rPr>
          <w:rFonts w:ascii="Arial" w:hAnsi="Arial" w:cs="Arial"/>
          <w:sz w:val="24"/>
          <w:szCs w:val="24"/>
        </w:rPr>
        <w:t xml:space="preserve"> </w:t>
      </w:r>
      <w:r w:rsidR="009A2E08">
        <w:rPr>
          <w:rFonts w:ascii="Arial" w:hAnsi="Arial" w:cs="Arial"/>
          <w:sz w:val="24"/>
          <w:szCs w:val="24"/>
        </w:rPr>
        <w:t>contribute towards the match requirement</w:t>
      </w:r>
      <w:r w:rsidR="00B851FA">
        <w:rPr>
          <w:rFonts w:ascii="Arial" w:hAnsi="Arial" w:cs="Arial"/>
          <w:sz w:val="24"/>
          <w:szCs w:val="24"/>
        </w:rPr>
        <w:t>.</w:t>
      </w:r>
      <w:r w:rsidR="004118A7">
        <w:rPr>
          <w:rFonts w:ascii="Arial" w:hAnsi="Arial" w:cs="Arial"/>
          <w:sz w:val="24"/>
          <w:szCs w:val="24"/>
        </w:rPr>
        <w:t xml:space="preserve"> </w:t>
      </w:r>
      <w:r w:rsidR="00E438C1">
        <w:rPr>
          <w:rFonts w:ascii="Arial" w:hAnsi="Arial" w:cs="Arial"/>
          <w:sz w:val="24"/>
          <w:szCs w:val="24"/>
        </w:rPr>
        <w:t xml:space="preserve">If you have a question regarding the classification of </w:t>
      </w:r>
      <w:r w:rsidR="00BB7532">
        <w:rPr>
          <w:rFonts w:ascii="Arial" w:hAnsi="Arial" w:cs="Arial"/>
          <w:sz w:val="24"/>
          <w:szCs w:val="24"/>
        </w:rPr>
        <w:t>matching and non-matching sources, please contact the support team.</w:t>
      </w:r>
    </w:p>
    <w:p w14:paraId="58E42F53" w14:textId="77777777" w:rsidR="00DA2D4F" w:rsidRPr="005F725C" w:rsidRDefault="00DA2D4F" w:rsidP="002618B4">
      <w:pPr>
        <w:rPr>
          <w:rFonts w:ascii="Arial" w:hAnsi="Arial" w:cs="Arial"/>
          <w:sz w:val="24"/>
          <w:szCs w:val="24"/>
        </w:rPr>
      </w:pPr>
    </w:p>
    <w:p w14:paraId="44F86E73" w14:textId="77777777" w:rsidR="00DA2D4F" w:rsidRPr="005F725C" w:rsidRDefault="00DA2D4F" w:rsidP="002618B4">
      <w:pPr>
        <w:ind w:left="540"/>
        <w:rPr>
          <w:rFonts w:ascii="Arial" w:hAnsi="Arial" w:cs="Arial"/>
          <w:sz w:val="24"/>
          <w:szCs w:val="24"/>
        </w:rPr>
      </w:pPr>
      <w:r w:rsidRPr="005F725C">
        <w:rPr>
          <w:rFonts w:ascii="Arial" w:hAnsi="Arial" w:cs="Arial"/>
          <w:sz w:val="24"/>
          <w:szCs w:val="24"/>
        </w:rPr>
        <w:t>Non-federal resources may be included as part of the grantee’s matching cost only when they:</w:t>
      </w:r>
    </w:p>
    <w:p w14:paraId="457C7BCE" w14:textId="77777777" w:rsidR="00DA2D4F" w:rsidRPr="005F725C" w:rsidRDefault="00DA2D4F" w:rsidP="002618B4">
      <w:pPr>
        <w:numPr>
          <w:ilvl w:val="0"/>
          <w:numId w:val="10"/>
        </w:numPr>
        <w:tabs>
          <w:tab w:val="clear" w:pos="720"/>
          <w:tab w:val="num" w:pos="1260"/>
        </w:tabs>
        <w:ind w:left="1260"/>
        <w:rPr>
          <w:rFonts w:ascii="Arial" w:hAnsi="Arial" w:cs="Arial"/>
          <w:sz w:val="24"/>
          <w:szCs w:val="24"/>
        </w:rPr>
      </w:pPr>
      <w:r w:rsidRPr="005F725C">
        <w:rPr>
          <w:rFonts w:ascii="Arial" w:hAnsi="Arial" w:cs="Arial"/>
          <w:sz w:val="24"/>
          <w:szCs w:val="24"/>
        </w:rPr>
        <w:t>Are not used to match any other federally assisted programs,</w:t>
      </w:r>
    </w:p>
    <w:p w14:paraId="53A6710A" w14:textId="77777777" w:rsidR="00DA2D4F" w:rsidRPr="005F725C" w:rsidRDefault="00DA2D4F" w:rsidP="002618B4">
      <w:pPr>
        <w:numPr>
          <w:ilvl w:val="0"/>
          <w:numId w:val="10"/>
        </w:numPr>
        <w:tabs>
          <w:tab w:val="clear" w:pos="720"/>
          <w:tab w:val="num" w:pos="1260"/>
        </w:tabs>
        <w:ind w:left="1260"/>
        <w:rPr>
          <w:rFonts w:ascii="Arial" w:hAnsi="Arial" w:cs="Arial"/>
          <w:sz w:val="24"/>
          <w:szCs w:val="24"/>
        </w:rPr>
      </w:pPr>
      <w:r w:rsidRPr="005F725C">
        <w:rPr>
          <w:rFonts w:ascii="Arial" w:hAnsi="Arial" w:cs="Arial"/>
          <w:sz w:val="24"/>
          <w:szCs w:val="24"/>
        </w:rPr>
        <w:t xml:space="preserve">Are allowed costs and are clearly necessary to the operation of the program (e.g. if the service or property was not donated, the applicant would have to pay for it </w:t>
      </w:r>
      <w:proofErr w:type="gramStart"/>
      <w:r w:rsidRPr="005F725C">
        <w:rPr>
          <w:rFonts w:ascii="Arial" w:hAnsi="Arial" w:cs="Arial"/>
          <w:sz w:val="24"/>
          <w:szCs w:val="24"/>
        </w:rPr>
        <w:t>in order to</w:t>
      </w:r>
      <w:proofErr w:type="gramEnd"/>
      <w:r w:rsidRPr="005F725C">
        <w:rPr>
          <w:rFonts w:ascii="Arial" w:hAnsi="Arial" w:cs="Arial"/>
          <w:sz w:val="24"/>
          <w:szCs w:val="24"/>
        </w:rPr>
        <w:t xml:space="preserve"> operate the program),</w:t>
      </w:r>
    </w:p>
    <w:p w14:paraId="73B67529" w14:textId="77777777" w:rsidR="00735DE0" w:rsidRDefault="00DA2D4F" w:rsidP="002618B4">
      <w:pPr>
        <w:numPr>
          <w:ilvl w:val="0"/>
          <w:numId w:val="10"/>
        </w:numPr>
        <w:tabs>
          <w:tab w:val="clear" w:pos="720"/>
          <w:tab w:val="num" w:pos="1260"/>
        </w:tabs>
        <w:ind w:left="1260"/>
        <w:rPr>
          <w:rFonts w:ascii="Arial" w:hAnsi="Arial" w:cs="Arial"/>
          <w:sz w:val="24"/>
          <w:szCs w:val="24"/>
        </w:rPr>
      </w:pPr>
      <w:r w:rsidRPr="005F725C">
        <w:rPr>
          <w:rFonts w:ascii="Arial" w:hAnsi="Arial" w:cs="Arial"/>
          <w:sz w:val="24"/>
          <w:szCs w:val="24"/>
        </w:rPr>
        <w:t xml:space="preserve">Are not paid for </w:t>
      </w:r>
      <w:r>
        <w:rPr>
          <w:rFonts w:ascii="Arial" w:hAnsi="Arial" w:cs="Arial"/>
          <w:sz w:val="24"/>
          <w:szCs w:val="24"/>
        </w:rPr>
        <w:t>by</w:t>
      </w:r>
      <w:r w:rsidRPr="005F725C">
        <w:rPr>
          <w:rFonts w:ascii="Arial" w:hAnsi="Arial" w:cs="Arial"/>
          <w:sz w:val="24"/>
          <w:szCs w:val="24"/>
        </w:rPr>
        <w:t xml:space="preserve"> any other federal program, and</w:t>
      </w:r>
    </w:p>
    <w:p w14:paraId="65AF097B" w14:textId="67F3719D" w:rsidR="0071250F" w:rsidRPr="00735DE0" w:rsidRDefault="00DA2D4F" w:rsidP="002618B4">
      <w:pPr>
        <w:numPr>
          <w:ilvl w:val="0"/>
          <w:numId w:val="10"/>
        </w:numPr>
        <w:tabs>
          <w:tab w:val="clear" w:pos="720"/>
          <w:tab w:val="num" w:pos="1260"/>
        </w:tabs>
        <w:ind w:left="1260"/>
        <w:rPr>
          <w:rFonts w:ascii="Arial" w:hAnsi="Arial" w:cs="Arial"/>
          <w:sz w:val="24"/>
          <w:szCs w:val="24"/>
        </w:rPr>
      </w:pPr>
      <w:r w:rsidRPr="00735DE0">
        <w:rPr>
          <w:rFonts w:ascii="Arial" w:hAnsi="Arial" w:cs="Arial"/>
          <w:sz w:val="24"/>
          <w:szCs w:val="24"/>
        </w:rPr>
        <w:t xml:space="preserve">Are from a non-federal source </w:t>
      </w:r>
      <w:proofErr w:type="gramStart"/>
      <w:r w:rsidRPr="00735DE0">
        <w:rPr>
          <w:rFonts w:ascii="Arial" w:hAnsi="Arial" w:cs="Arial"/>
          <w:sz w:val="24"/>
          <w:szCs w:val="24"/>
        </w:rPr>
        <w:t>with the exception of</w:t>
      </w:r>
      <w:proofErr w:type="gramEnd"/>
      <w:r w:rsidRPr="00735DE0">
        <w:rPr>
          <w:rFonts w:ascii="Arial" w:hAnsi="Arial" w:cs="Arial"/>
          <w:sz w:val="24"/>
          <w:szCs w:val="24"/>
        </w:rPr>
        <w:t xml:space="preserve"> Community Development </w:t>
      </w:r>
      <w:r w:rsidR="00954A6F" w:rsidRPr="00735DE0">
        <w:rPr>
          <w:rFonts w:ascii="Arial" w:hAnsi="Arial" w:cs="Arial"/>
          <w:sz w:val="24"/>
          <w:szCs w:val="24"/>
        </w:rPr>
        <w:t>funds.</w:t>
      </w:r>
    </w:p>
    <w:p w14:paraId="50751EE1" w14:textId="77777777" w:rsidR="009B0D0A" w:rsidRDefault="009B0D0A" w:rsidP="002618B4">
      <w:pPr>
        <w:ind w:left="540"/>
        <w:rPr>
          <w:rFonts w:ascii="Arial" w:hAnsi="Arial" w:cs="Arial"/>
          <w:sz w:val="24"/>
          <w:szCs w:val="24"/>
        </w:rPr>
      </w:pPr>
    </w:p>
    <w:p w14:paraId="2092F37C" w14:textId="3FC16A62" w:rsidR="008011A1" w:rsidRPr="008011A1" w:rsidRDefault="008011A1" w:rsidP="002618B4">
      <w:pPr>
        <w:ind w:left="540" w:firstLine="180"/>
        <w:rPr>
          <w:rFonts w:ascii="Arial" w:hAnsi="Arial" w:cs="Arial"/>
          <w:b/>
          <w:bCs/>
          <w:sz w:val="24"/>
          <w:szCs w:val="24"/>
        </w:rPr>
      </w:pPr>
      <w:r w:rsidRPr="008011A1">
        <w:rPr>
          <w:rFonts w:ascii="Arial" w:hAnsi="Arial" w:cs="Arial"/>
          <w:b/>
          <w:bCs/>
          <w:sz w:val="24"/>
          <w:szCs w:val="24"/>
        </w:rPr>
        <w:t>Volunteer In-Kind Support</w:t>
      </w:r>
    </w:p>
    <w:p w14:paraId="44ADE87A" w14:textId="25784708" w:rsidR="001629E0" w:rsidRDefault="008519AC" w:rsidP="002618B4">
      <w:pPr>
        <w:ind w:left="720"/>
        <w:rPr>
          <w:rFonts w:ascii="Arial" w:hAnsi="Arial" w:cs="Arial"/>
          <w:sz w:val="24"/>
          <w:szCs w:val="24"/>
        </w:rPr>
      </w:pPr>
      <w:r>
        <w:rPr>
          <w:rFonts w:ascii="Arial" w:hAnsi="Arial" w:cs="Arial"/>
          <w:sz w:val="24"/>
          <w:szCs w:val="24"/>
        </w:rPr>
        <w:t>Applicants may include the</w:t>
      </w:r>
      <w:r w:rsidR="00E30F3E" w:rsidRPr="00E30F3E">
        <w:rPr>
          <w:rFonts w:ascii="Arial" w:hAnsi="Arial" w:cs="Arial"/>
          <w:sz w:val="24"/>
          <w:szCs w:val="24"/>
        </w:rPr>
        <w:t xml:space="preserve"> value of donated time, space, professional servi</w:t>
      </w:r>
      <w:r w:rsidR="00E30F3E">
        <w:rPr>
          <w:rFonts w:ascii="Arial" w:hAnsi="Arial" w:cs="Arial"/>
          <w:sz w:val="24"/>
          <w:szCs w:val="24"/>
        </w:rPr>
        <w:t>c</w:t>
      </w:r>
      <w:r w:rsidR="00E30F3E" w:rsidRPr="00E30F3E">
        <w:rPr>
          <w:rFonts w:ascii="Arial" w:hAnsi="Arial" w:cs="Arial"/>
          <w:sz w:val="24"/>
          <w:szCs w:val="24"/>
        </w:rPr>
        <w:t xml:space="preserve">es or other goods/supplies </w:t>
      </w:r>
      <w:r>
        <w:rPr>
          <w:rFonts w:ascii="Arial" w:hAnsi="Arial" w:cs="Arial"/>
          <w:sz w:val="24"/>
          <w:szCs w:val="24"/>
        </w:rPr>
        <w:t>as part of the project</w:t>
      </w:r>
      <w:r w:rsidR="00E30F3E" w:rsidRPr="00E30F3E">
        <w:rPr>
          <w:rFonts w:ascii="Arial" w:hAnsi="Arial" w:cs="Arial"/>
          <w:sz w:val="24"/>
          <w:szCs w:val="24"/>
        </w:rPr>
        <w:t xml:space="preserve">. </w:t>
      </w:r>
      <w:r w:rsidR="002620B0">
        <w:rPr>
          <w:rFonts w:ascii="Arial" w:hAnsi="Arial" w:cs="Arial"/>
          <w:sz w:val="24"/>
          <w:szCs w:val="24"/>
        </w:rPr>
        <w:t xml:space="preserve">The value of </w:t>
      </w:r>
      <w:r w:rsidR="00B76712">
        <w:rPr>
          <w:rFonts w:ascii="Arial" w:hAnsi="Arial" w:cs="Arial"/>
          <w:sz w:val="24"/>
          <w:szCs w:val="24"/>
        </w:rPr>
        <w:t xml:space="preserve">donated items </w:t>
      </w:r>
      <w:r w:rsidR="00954A6F">
        <w:rPr>
          <w:rFonts w:ascii="Arial" w:hAnsi="Arial" w:cs="Arial"/>
          <w:sz w:val="24"/>
          <w:szCs w:val="24"/>
        </w:rPr>
        <w:t>will</w:t>
      </w:r>
      <w:r w:rsidR="00B76712">
        <w:rPr>
          <w:rFonts w:ascii="Arial" w:hAnsi="Arial" w:cs="Arial"/>
          <w:sz w:val="24"/>
          <w:szCs w:val="24"/>
        </w:rPr>
        <w:t xml:space="preserve"> not </w:t>
      </w:r>
      <w:proofErr w:type="gramStart"/>
      <w:r w:rsidR="00B76712">
        <w:rPr>
          <w:rFonts w:ascii="Arial" w:hAnsi="Arial" w:cs="Arial"/>
          <w:sz w:val="24"/>
          <w:szCs w:val="24"/>
        </w:rPr>
        <w:t>calculate</w:t>
      </w:r>
      <w:proofErr w:type="gramEnd"/>
      <w:r w:rsidR="00B76712">
        <w:rPr>
          <w:rFonts w:ascii="Arial" w:hAnsi="Arial" w:cs="Arial"/>
          <w:sz w:val="24"/>
          <w:szCs w:val="24"/>
        </w:rPr>
        <w:t xml:space="preserve"> as revenue or expense in the budget </w:t>
      </w:r>
      <w:proofErr w:type="gramStart"/>
      <w:r w:rsidR="00B76712">
        <w:rPr>
          <w:rFonts w:ascii="Arial" w:hAnsi="Arial" w:cs="Arial"/>
          <w:sz w:val="24"/>
          <w:szCs w:val="24"/>
        </w:rPr>
        <w:t>worksheet, but</w:t>
      </w:r>
      <w:proofErr w:type="gramEnd"/>
      <w:r w:rsidR="00B76712">
        <w:rPr>
          <w:rFonts w:ascii="Arial" w:hAnsi="Arial" w:cs="Arial"/>
          <w:sz w:val="24"/>
          <w:szCs w:val="24"/>
        </w:rPr>
        <w:t xml:space="preserve"> will contribute to meeting the match </w:t>
      </w:r>
      <w:r w:rsidR="00B04509">
        <w:rPr>
          <w:rFonts w:ascii="Arial" w:hAnsi="Arial" w:cs="Arial"/>
          <w:sz w:val="24"/>
          <w:szCs w:val="24"/>
        </w:rPr>
        <w:t xml:space="preserve">requirement. </w:t>
      </w:r>
    </w:p>
    <w:p w14:paraId="7ADA543D" w14:textId="77777777" w:rsidR="001629E0" w:rsidRDefault="001629E0" w:rsidP="002618B4">
      <w:pPr>
        <w:ind w:left="720"/>
        <w:rPr>
          <w:rFonts w:ascii="Arial" w:hAnsi="Arial" w:cs="Arial"/>
          <w:sz w:val="24"/>
          <w:szCs w:val="24"/>
        </w:rPr>
      </w:pPr>
    </w:p>
    <w:p w14:paraId="1B2B08C9" w14:textId="1157D006" w:rsidR="00A15CA2" w:rsidRDefault="00A27E3C" w:rsidP="002618B4">
      <w:pPr>
        <w:ind w:left="720"/>
        <w:rPr>
          <w:rFonts w:ascii="Arial" w:hAnsi="Arial" w:cs="Arial"/>
          <w:sz w:val="24"/>
          <w:szCs w:val="24"/>
        </w:rPr>
      </w:pPr>
      <w:r w:rsidRPr="00A27E3C">
        <w:rPr>
          <w:rFonts w:ascii="Arial" w:hAnsi="Arial" w:cs="Arial"/>
          <w:b/>
          <w:bCs/>
          <w:sz w:val="24"/>
          <w:szCs w:val="24"/>
        </w:rPr>
        <w:t>Note:</w:t>
      </w:r>
      <w:r>
        <w:rPr>
          <w:rFonts w:ascii="Arial" w:hAnsi="Arial" w:cs="Arial"/>
          <w:sz w:val="24"/>
          <w:szCs w:val="24"/>
        </w:rPr>
        <w:t xml:space="preserve"> </w:t>
      </w:r>
      <w:r w:rsidR="00290628" w:rsidRPr="002462C6">
        <w:rPr>
          <w:rFonts w:ascii="Arial" w:hAnsi="Arial" w:cs="Arial"/>
          <w:b/>
          <w:bCs/>
          <w:color w:val="C00000"/>
          <w:sz w:val="24"/>
          <w:szCs w:val="24"/>
        </w:rPr>
        <w:t xml:space="preserve">The amount recognized as an in-kind donation should </w:t>
      </w:r>
      <w:r w:rsidR="00963DCB">
        <w:rPr>
          <w:rFonts w:ascii="Arial" w:hAnsi="Arial" w:cs="Arial"/>
          <w:b/>
          <w:bCs/>
          <w:color w:val="C00000"/>
          <w:sz w:val="24"/>
          <w:szCs w:val="24"/>
        </w:rPr>
        <w:t>NOT</w:t>
      </w:r>
      <w:r w:rsidR="00290628" w:rsidRPr="002462C6">
        <w:rPr>
          <w:rFonts w:ascii="Arial" w:hAnsi="Arial" w:cs="Arial"/>
          <w:b/>
          <w:bCs/>
          <w:color w:val="C00000"/>
          <w:sz w:val="24"/>
          <w:szCs w:val="24"/>
        </w:rPr>
        <w:t xml:space="preserve"> be represent</w:t>
      </w:r>
      <w:r w:rsidR="00A15CA2" w:rsidRPr="002462C6">
        <w:rPr>
          <w:rFonts w:ascii="Arial" w:hAnsi="Arial" w:cs="Arial"/>
          <w:b/>
          <w:bCs/>
          <w:color w:val="C00000"/>
          <w:sz w:val="24"/>
          <w:szCs w:val="24"/>
        </w:rPr>
        <w:t>ed as a cost elsewhere on the worksheet.</w:t>
      </w:r>
      <w:r w:rsidR="00A15CA2">
        <w:rPr>
          <w:rFonts w:ascii="Arial" w:hAnsi="Arial" w:cs="Arial"/>
          <w:sz w:val="24"/>
          <w:szCs w:val="24"/>
        </w:rPr>
        <w:t xml:space="preserve"> </w:t>
      </w:r>
    </w:p>
    <w:p w14:paraId="670FA5DC" w14:textId="77777777" w:rsidR="00A15CA2" w:rsidRDefault="00A15CA2" w:rsidP="002618B4">
      <w:pPr>
        <w:ind w:left="720"/>
        <w:rPr>
          <w:rFonts w:ascii="Arial" w:hAnsi="Arial" w:cs="Arial"/>
          <w:sz w:val="24"/>
          <w:szCs w:val="24"/>
        </w:rPr>
      </w:pPr>
    </w:p>
    <w:p w14:paraId="1E911D1B" w14:textId="078CB58B" w:rsidR="002620B0" w:rsidRDefault="003101BC" w:rsidP="002618B4">
      <w:pPr>
        <w:ind w:left="720"/>
        <w:rPr>
          <w:rFonts w:ascii="Arial" w:hAnsi="Arial" w:cs="Arial"/>
          <w:sz w:val="24"/>
          <w:szCs w:val="24"/>
        </w:rPr>
      </w:pPr>
      <w:r>
        <w:rPr>
          <w:rFonts w:ascii="Arial" w:hAnsi="Arial" w:cs="Arial"/>
          <w:sz w:val="24"/>
          <w:szCs w:val="24"/>
        </w:rPr>
        <w:t>For instance</w:t>
      </w:r>
      <w:r w:rsidR="006A0873">
        <w:rPr>
          <w:rFonts w:ascii="Arial" w:hAnsi="Arial" w:cs="Arial"/>
          <w:sz w:val="24"/>
          <w:szCs w:val="24"/>
        </w:rPr>
        <w:t xml:space="preserve">, </w:t>
      </w:r>
      <w:r w:rsidR="006A0873" w:rsidRPr="006A0873">
        <w:rPr>
          <w:rFonts w:ascii="Arial" w:hAnsi="Arial" w:cs="Arial"/>
          <w:sz w:val="24"/>
          <w:szCs w:val="24"/>
        </w:rPr>
        <w:t xml:space="preserve">if all or part of the program space is donated </w:t>
      </w:r>
      <w:r w:rsidR="002D794E">
        <w:rPr>
          <w:rFonts w:ascii="Arial" w:hAnsi="Arial" w:cs="Arial"/>
          <w:sz w:val="24"/>
          <w:szCs w:val="24"/>
        </w:rPr>
        <w:t xml:space="preserve">to the project </w:t>
      </w:r>
      <w:r w:rsidR="006A0873" w:rsidRPr="006A0873">
        <w:rPr>
          <w:rFonts w:ascii="Arial" w:hAnsi="Arial" w:cs="Arial"/>
          <w:sz w:val="24"/>
          <w:szCs w:val="24"/>
        </w:rPr>
        <w:t xml:space="preserve">and that donation is recognized as in-kind support, the amount of the donated space should be backed out of the amount claimed for rent </w:t>
      </w:r>
      <w:proofErr w:type="gramStart"/>
      <w:r w:rsidR="006A0873" w:rsidRPr="006A0873">
        <w:rPr>
          <w:rFonts w:ascii="Arial" w:hAnsi="Arial" w:cs="Arial"/>
          <w:sz w:val="24"/>
          <w:szCs w:val="24"/>
        </w:rPr>
        <w:t>expense</w:t>
      </w:r>
      <w:proofErr w:type="gramEnd"/>
      <w:r w:rsidR="006A0873" w:rsidRPr="006A0873">
        <w:rPr>
          <w:rFonts w:ascii="Arial" w:hAnsi="Arial" w:cs="Arial"/>
          <w:sz w:val="24"/>
          <w:szCs w:val="24"/>
        </w:rPr>
        <w:t>.</w:t>
      </w:r>
      <w:r w:rsidR="006A0873">
        <w:rPr>
          <w:rFonts w:ascii="Arial" w:hAnsi="Arial" w:cs="Arial"/>
          <w:sz w:val="24"/>
          <w:szCs w:val="24"/>
        </w:rPr>
        <w:t xml:space="preserve"> </w:t>
      </w:r>
    </w:p>
    <w:p w14:paraId="54FCC26A" w14:textId="77777777" w:rsidR="00D015A6" w:rsidRDefault="00D015A6" w:rsidP="002618B4">
      <w:pPr>
        <w:ind w:left="720"/>
        <w:rPr>
          <w:rFonts w:ascii="Arial" w:hAnsi="Arial" w:cs="Arial"/>
          <w:sz w:val="24"/>
          <w:szCs w:val="24"/>
        </w:rPr>
      </w:pPr>
    </w:p>
    <w:p w14:paraId="4F5CA0C2" w14:textId="266CC7E2" w:rsidR="00D015A6" w:rsidRDefault="003101BC" w:rsidP="002618B4">
      <w:pPr>
        <w:ind w:left="720"/>
        <w:rPr>
          <w:rFonts w:ascii="Arial" w:hAnsi="Arial" w:cs="Arial"/>
          <w:sz w:val="24"/>
          <w:szCs w:val="24"/>
        </w:rPr>
      </w:pPr>
      <w:r>
        <w:rPr>
          <w:rFonts w:ascii="Arial" w:hAnsi="Arial" w:cs="Arial"/>
          <w:sz w:val="24"/>
          <w:szCs w:val="24"/>
        </w:rPr>
        <w:t>Example</w:t>
      </w:r>
      <w:r w:rsidR="00BC7D4F">
        <w:rPr>
          <w:rFonts w:ascii="Arial" w:hAnsi="Arial" w:cs="Arial"/>
          <w:sz w:val="24"/>
          <w:szCs w:val="24"/>
        </w:rPr>
        <w:t xml:space="preserve">: </w:t>
      </w:r>
      <w:r w:rsidR="00D015A6">
        <w:rPr>
          <w:rFonts w:ascii="Arial" w:hAnsi="Arial" w:cs="Arial"/>
          <w:sz w:val="24"/>
          <w:szCs w:val="24"/>
        </w:rPr>
        <w:t xml:space="preserve">If the program space is valued at </w:t>
      </w:r>
      <w:r w:rsidR="00BC7D4F">
        <w:rPr>
          <w:rFonts w:ascii="Arial" w:hAnsi="Arial" w:cs="Arial"/>
          <w:sz w:val="24"/>
          <w:szCs w:val="24"/>
        </w:rPr>
        <w:t xml:space="preserve">$10,000 per year, but the agency </w:t>
      </w:r>
      <w:r w:rsidR="00FD5856">
        <w:rPr>
          <w:rFonts w:ascii="Arial" w:hAnsi="Arial" w:cs="Arial"/>
          <w:sz w:val="24"/>
          <w:szCs w:val="24"/>
        </w:rPr>
        <w:t xml:space="preserve">only </w:t>
      </w:r>
      <w:r w:rsidR="00BC7D4F">
        <w:rPr>
          <w:rFonts w:ascii="Arial" w:hAnsi="Arial" w:cs="Arial"/>
          <w:sz w:val="24"/>
          <w:szCs w:val="24"/>
        </w:rPr>
        <w:t>pays $</w:t>
      </w:r>
      <w:r w:rsidR="00EE2087">
        <w:rPr>
          <w:rFonts w:ascii="Arial" w:hAnsi="Arial" w:cs="Arial"/>
          <w:sz w:val="24"/>
          <w:szCs w:val="24"/>
        </w:rPr>
        <w:t>4</w:t>
      </w:r>
      <w:r w:rsidR="00BC7D4F">
        <w:rPr>
          <w:rFonts w:ascii="Arial" w:hAnsi="Arial" w:cs="Arial"/>
          <w:sz w:val="24"/>
          <w:szCs w:val="24"/>
        </w:rPr>
        <w:t>,000, the</w:t>
      </w:r>
      <w:r w:rsidR="00EE2087">
        <w:rPr>
          <w:rFonts w:ascii="Arial" w:hAnsi="Arial" w:cs="Arial"/>
          <w:sz w:val="24"/>
          <w:szCs w:val="24"/>
        </w:rPr>
        <w:t>n</w:t>
      </w:r>
      <w:r w:rsidR="00BC7D4F">
        <w:rPr>
          <w:rFonts w:ascii="Arial" w:hAnsi="Arial" w:cs="Arial"/>
          <w:sz w:val="24"/>
          <w:szCs w:val="24"/>
        </w:rPr>
        <w:t xml:space="preserve"> $</w:t>
      </w:r>
      <w:r w:rsidR="00EE2087">
        <w:rPr>
          <w:rFonts w:ascii="Arial" w:hAnsi="Arial" w:cs="Arial"/>
          <w:sz w:val="24"/>
          <w:szCs w:val="24"/>
        </w:rPr>
        <w:t>4</w:t>
      </w:r>
      <w:r w:rsidR="00BC7D4F">
        <w:rPr>
          <w:rFonts w:ascii="Arial" w:hAnsi="Arial" w:cs="Arial"/>
          <w:sz w:val="24"/>
          <w:szCs w:val="24"/>
        </w:rPr>
        <w:t xml:space="preserve">,000 should be entered </w:t>
      </w:r>
      <w:r w:rsidR="00EE2087">
        <w:rPr>
          <w:rFonts w:ascii="Arial" w:hAnsi="Arial" w:cs="Arial"/>
          <w:sz w:val="24"/>
          <w:szCs w:val="24"/>
        </w:rPr>
        <w:t>as rent in the</w:t>
      </w:r>
      <w:r w:rsidR="00D276B3">
        <w:rPr>
          <w:rFonts w:ascii="Arial" w:hAnsi="Arial" w:cs="Arial"/>
          <w:sz w:val="24"/>
          <w:szCs w:val="24"/>
        </w:rPr>
        <w:t xml:space="preserve"> expense section of the</w:t>
      </w:r>
      <w:r w:rsidR="00EE2087">
        <w:rPr>
          <w:rFonts w:ascii="Arial" w:hAnsi="Arial" w:cs="Arial"/>
          <w:sz w:val="24"/>
          <w:szCs w:val="24"/>
        </w:rPr>
        <w:t xml:space="preserve"> worksheet and $</w:t>
      </w:r>
      <w:r w:rsidR="00D276B3">
        <w:rPr>
          <w:rFonts w:ascii="Arial" w:hAnsi="Arial" w:cs="Arial"/>
          <w:sz w:val="24"/>
          <w:szCs w:val="24"/>
        </w:rPr>
        <w:t>6</w:t>
      </w:r>
      <w:r w:rsidR="00EE2087">
        <w:rPr>
          <w:rFonts w:ascii="Arial" w:hAnsi="Arial" w:cs="Arial"/>
          <w:sz w:val="24"/>
          <w:szCs w:val="24"/>
        </w:rPr>
        <w:t xml:space="preserve">,000 should be entered in the </w:t>
      </w:r>
      <w:r w:rsidR="00D276B3">
        <w:rPr>
          <w:rFonts w:ascii="Arial" w:hAnsi="Arial" w:cs="Arial"/>
          <w:sz w:val="24"/>
          <w:szCs w:val="24"/>
        </w:rPr>
        <w:t>in-kind section.</w:t>
      </w:r>
    </w:p>
    <w:p w14:paraId="0F0E3D90" w14:textId="77777777" w:rsidR="00B04509" w:rsidRDefault="00B04509" w:rsidP="002618B4">
      <w:pPr>
        <w:ind w:left="720"/>
        <w:rPr>
          <w:rFonts w:ascii="Arial" w:hAnsi="Arial" w:cs="Arial"/>
          <w:sz w:val="24"/>
          <w:szCs w:val="24"/>
        </w:rPr>
      </w:pPr>
    </w:p>
    <w:p w14:paraId="2D0493FA" w14:textId="1AD6841C" w:rsidR="00D76CC2" w:rsidRDefault="00B04509" w:rsidP="002618B4">
      <w:pPr>
        <w:ind w:left="720"/>
        <w:rPr>
          <w:rFonts w:ascii="Arial" w:hAnsi="Arial" w:cs="Arial"/>
          <w:sz w:val="24"/>
          <w:szCs w:val="24"/>
        </w:rPr>
      </w:pPr>
      <w:r>
        <w:rPr>
          <w:rFonts w:ascii="Arial" w:hAnsi="Arial" w:cs="Arial"/>
          <w:sz w:val="24"/>
          <w:szCs w:val="24"/>
        </w:rPr>
        <w:t>In-Kind</w:t>
      </w:r>
      <w:r w:rsidR="00E30F3E" w:rsidRPr="00E30F3E">
        <w:rPr>
          <w:rFonts w:ascii="Arial" w:hAnsi="Arial" w:cs="Arial"/>
          <w:sz w:val="24"/>
          <w:szCs w:val="24"/>
        </w:rPr>
        <w:t xml:space="preserve"> items are subject to the following guidelines:</w:t>
      </w:r>
      <w:r w:rsidR="004E2D5F">
        <w:rPr>
          <w:rFonts w:ascii="Arial" w:hAnsi="Arial" w:cs="Arial"/>
          <w:sz w:val="24"/>
          <w:szCs w:val="24"/>
        </w:rPr>
        <w:t xml:space="preserve"> </w:t>
      </w:r>
    </w:p>
    <w:p w14:paraId="5A26A32B" w14:textId="77777777" w:rsidR="00D76CC2" w:rsidRDefault="00D76CC2" w:rsidP="002618B4">
      <w:pPr>
        <w:ind w:left="720"/>
        <w:rPr>
          <w:rFonts w:ascii="Arial" w:hAnsi="Arial" w:cs="Arial"/>
          <w:sz w:val="24"/>
          <w:szCs w:val="24"/>
        </w:rPr>
      </w:pPr>
    </w:p>
    <w:p w14:paraId="5A872642" w14:textId="77777777" w:rsidR="00A661A4" w:rsidRDefault="004D067C" w:rsidP="002618B4">
      <w:pPr>
        <w:ind w:left="720"/>
        <w:rPr>
          <w:rFonts w:ascii="Arial" w:hAnsi="Arial" w:cs="Arial"/>
          <w:sz w:val="24"/>
          <w:szCs w:val="24"/>
        </w:rPr>
      </w:pPr>
      <w:r w:rsidRPr="00A1192F">
        <w:rPr>
          <w:rFonts w:ascii="Arial" w:hAnsi="Arial" w:cs="Arial"/>
          <w:b/>
          <w:bCs/>
          <w:sz w:val="24"/>
          <w:szCs w:val="24"/>
        </w:rPr>
        <w:t>F</w:t>
      </w:r>
      <w:r w:rsidR="007C5190" w:rsidRPr="00A1192F">
        <w:rPr>
          <w:rFonts w:ascii="Arial" w:hAnsi="Arial" w:cs="Arial"/>
          <w:b/>
          <w:bCs/>
          <w:sz w:val="24"/>
          <w:szCs w:val="24"/>
        </w:rPr>
        <w:t>or Volunteer hours:</w:t>
      </w:r>
      <w:r w:rsidR="00413603" w:rsidRPr="004D067C">
        <w:rPr>
          <w:rFonts w:ascii="Arial" w:hAnsi="Arial" w:cs="Arial"/>
          <w:sz w:val="24"/>
          <w:szCs w:val="24"/>
        </w:rPr>
        <w:t xml:space="preserve"> </w:t>
      </w:r>
    </w:p>
    <w:p w14:paraId="0BCEF072" w14:textId="010EA6B8" w:rsidR="001B19A1" w:rsidRPr="004D067C" w:rsidRDefault="00B9472F" w:rsidP="002618B4">
      <w:pPr>
        <w:ind w:left="720"/>
        <w:rPr>
          <w:rFonts w:ascii="Arial" w:hAnsi="Arial" w:cs="Arial"/>
          <w:sz w:val="24"/>
          <w:szCs w:val="24"/>
        </w:rPr>
      </w:pPr>
      <w:r w:rsidRPr="004D067C">
        <w:rPr>
          <w:rFonts w:ascii="Arial" w:hAnsi="Arial" w:cs="Arial"/>
          <w:sz w:val="24"/>
          <w:szCs w:val="24"/>
        </w:rPr>
        <w:t>Volunteer services should be valued at rates consistent with those ordinarily paid for similar work in the applicant agency. If this does not apply, the services should be valued at rates consistent with those paid by other employers for similar work in the same labor market.</w:t>
      </w:r>
    </w:p>
    <w:p w14:paraId="7E6A96B9" w14:textId="77777777" w:rsidR="004D067C" w:rsidRDefault="004D067C" w:rsidP="002618B4">
      <w:pPr>
        <w:ind w:left="540"/>
        <w:rPr>
          <w:rFonts w:ascii="Arial" w:hAnsi="Arial" w:cs="Arial"/>
          <w:sz w:val="24"/>
          <w:szCs w:val="24"/>
        </w:rPr>
      </w:pPr>
    </w:p>
    <w:p w14:paraId="772A78E7" w14:textId="15898778" w:rsidR="006122B0" w:rsidRDefault="006122B0" w:rsidP="002618B4">
      <w:pPr>
        <w:ind w:left="720"/>
        <w:rPr>
          <w:rFonts w:ascii="Arial" w:hAnsi="Arial" w:cs="Arial"/>
          <w:b/>
          <w:bCs/>
          <w:sz w:val="24"/>
          <w:szCs w:val="24"/>
        </w:rPr>
      </w:pPr>
      <w:r w:rsidRPr="00A1192F">
        <w:rPr>
          <w:rFonts w:ascii="Arial" w:hAnsi="Arial" w:cs="Arial"/>
          <w:b/>
          <w:bCs/>
          <w:sz w:val="24"/>
          <w:szCs w:val="24"/>
        </w:rPr>
        <w:t>For</w:t>
      </w:r>
      <w:r w:rsidR="007A65DA">
        <w:rPr>
          <w:rFonts w:ascii="Arial" w:hAnsi="Arial" w:cs="Arial"/>
          <w:b/>
          <w:bCs/>
          <w:sz w:val="24"/>
          <w:szCs w:val="24"/>
        </w:rPr>
        <w:t xml:space="preserve"> other donated items:</w:t>
      </w:r>
    </w:p>
    <w:p w14:paraId="0653F326" w14:textId="77777777" w:rsidR="002421B9" w:rsidRDefault="00A661A4" w:rsidP="002618B4">
      <w:pPr>
        <w:ind w:left="720"/>
        <w:rPr>
          <w:rFonts w:ascii="Arial" w:hAnsi="Arial" w:cs="Arial"/>
          <w:sz w:val="24"/>
          <w:szCs w:val="24"/>
        </w:rPr>
      </w:pPr>
      <w:r>
        <w:rPr>
          <w:rFonts w:ascii="Arial" w:hAnsi="Arial" w:cs="Arial"/>
          <w:sz w:val="24"/>
          <w:szCs w:val="24"/>
        </w:rPr>
        <w:t xml:space="preserve">Donated items must be entered </w:t>
      </w:r>
      <w:proofErr w:type="gramStart"/>
      <w:r>
        <w:rPr>
          <w:rFonts w:ascii="Arial" w:hAnsi="Arial" w:cs="Arial"/>
          <w:sz w:val="24"/>
          <w:szCs w:val="24"/>
        </w:rPr>
        <w:t>at</w:t>
      </w:r>
      <w:proofErr w:type="gramEnd"/>
      <w:r>
        <w:rPr>
          <w:rFonts w:ascii="Arial" w:hAnsi="Arial" w:cs="Arial"/>
          <w:sz w:val="24"/>
          <w:szCs w:val="24"/>
        </w:rPr>
        <w:t xml:space="preserve"> their Fair Market Value at the time of the donation.</w:t>
      </w:r>
    </w:p>
    <w:p w14:paraId="69BC2758" w14:textId="77777777" w:rsidR="002421B9" w:rsidRDefault="002421B9" w:rsidP="002618B4">
      <w:pPr>
        <w:ind w:left="720"/>
        <w:rPr>
          <w:rFonts w:ascii="Arial" w:hAnsi="Arial" w:cs="Arial"/>
          <w:sz w:val="24"/>
          <w:szCs w:val="24"/>
        </w:rPr>
      </w:pPr>
    </w:p>
    <w:p w14:paraId="0F03A859" w14:textId="176C86F8" w:rsidR="009D71B7" w:rsidRDefault="002421B9" w:rsidP="002618B4">
      <w:pPr>
        <w:ind w:left="720"/>
        <w:rPr>
          <w:rFonts w:ascii="Arial" w:hAnsi="Arial" w:cs="Arial"/>
          <w:sz w:val="24"/>
          <w:szCs w:val="24"/>
        </w:rPr>
      </w:pPr>
      <w:r>
        <w:rPr>
          <w:rFonts w:ascii="Arial" w:hAnsi="Arial" w:cs="Arial"/>
          <w:sz w:val="24"/>
          <w:szCs w:val="24"/>
        </w:rPr>
        <w:t xml:space="preserve">In the case of donated space, the </w:t>
      </w:r>
      <w:r w:rsidR="001A6282">
        <w:rPr>
          <w:rFonts w:ascii="Arial" w:hAnsi="Arial" w:cs="Arial"/>
          <w:sz w:val="24"/>
          <w:szCs w:val="24"/>
        </w:rPr>
        <w:t>in-kind portion is the Fair Market value of the space</w:t>
      </w:r>
      <w:r w:rsidR="0046480E">
        <w:rPr>
          <w:rFonts w:ascii="Arial" w:hAnsi="Arial" w:cs="Arial"/>
          <w:sz w:val="24"/>
          <w:szCs w:val="24"/>
        </w:rPr>
        <w:t>,</w:t>
      </w:r>
      <w:r w:rsidR="001A6282">
        <w:rPr>
          <w:rFonts w:ascii="Arial" w:hAnsi="Arial" w:cs="Arial"/>
          <w:sz w:val="24"/>
          <w:szCs w:val="24"/>
        </w:rPr>
        <w:t xml:space="preserve"> </w:t>
      </w:r>
      <w:proofErr w:type="gramStart"/>
      <w:r w:rsidR="001A6282">
        <w:rPr>
          <w:rFonts w:ascii="Arial" w:hAnsi="Arial" w:cs="Arial"/>
          <w:sz w:val="24"/>
          <w:szCs w:val="24"/>
        </w:rPr>
        <w:t>less</w:t>
      </w:r>
      <w:proofErr w:type="gramEnd"/>
      <w:r w:rsidR="001A6282">
        <w:rPr>
          <w:rFonts w:ascii="Arial" w:hAnsi="Arial" w:cs="Arial"/>
          <w:sz w:val="24"/>
          <w:szCs w:val="24"/>
        </w:rPr>
        <w:t xml:space="preserve"> the amount paid on a square foot basis. </w:t>
      </w:r>
      <w:r w:rsidR="00A661A4">
        <w:rPr>
          <w:rFonts w:ascii="Arial" w:hAnsi="Arial" w:cs="Arial"/>
          <w:sz w:val="24"/>
          <w:szCs w:val="24"/>
        </w:rPr>
        <w:t xml:space="preserve"> </w:t>
      </w:r>
    </w:p>
    <w:p w14:paraId="26D8189F" w14:textId="77777777" w:rsidR="009D71B7" w:rsidRDefault="009D71B7" w:rsidP="002618B4">
      <w:pPr>
        <w:ind w:left="720"/>
        <w:rPr>
          <w:rFonts w:ascii="Arial" w:hAnsi="Arial" w:cs="Arial"/>
          <w:sz w:val="24"/>
          <w:szCs w:val="24"/>
        </w:rPr>
      </w:pPr>
    </w:p>
    <w:p w14:paraId="4B59DCC0" w14:textId="77777777" w:rsidR="00195563" w:rsidRDefault="00195563" w:rsidP="002618B4">
      <w:pPr>
        <w:ind w:left="720"/>
        <w:rPr>
          <w:rFonts w:ascii="Arial" w:hAnsi="Arial" w:cs="Arial"/>
          <w:b/>
          <w:bCs/>
          <w:sz w:val="24"/>
          <w:szCs w:val="24"/>
        </w:rPr>
      </w:pPr>
    </w:p>
    <w:p w14:paraId="4D87FE00" w14:textId="77777777" w:rsidR="00195563" w:rsidRDefault="00195563" w:rsidP="002618B4">
      <w:pPr>
        <w:ind w:left="720"/>
        <w:rPr>
          <w:rFonts w:ascii="Arial" w:hAnsi="Arial" w:cs="Arial"/>
          <w:b/>
          <w:bCs/>
          <w:sz w:val="24"/>
          <w:szCs w:val="24"/>
        </w:rPr>
      </w:pPr>
    </w:p>
    <w:p w14:paraId="027C8BAF" w14:textId="517696E7" w:rsidR="00BD0247" w:rsidRPr="00BD0247" w:rsidRDefault="00BD0247" w:rsidP="002618B4">
      <w:pPr>
        <w:ind w:left="720"/>
        <w:rPr>
          <w:rFonts w:ascii="Arial" w:hAnsi="Arial" w:cs="Arial"/>
          <w:b/>
          <w:bCs/>
          <w:sz w:val="24"/>
          <w:szCs w:val="24"/>
        </w:rPr>
      </w:pPr>
      <w:r w:rsidRPr="00BD0247">
        <w:rPr>
          <w:rFonts w:ascii="Arial" w:hAnsi="Arial" w:cs="Arial"/>
          <w:b/>
          <w:bCs/>
          <w:sz w:val="24"/>
          <w:szCs w:val="24"/>
        </w:rPr>
        <w:lastRenderedPageBreak/>
        <w:t xml:space="preserve">Documentation of amounts claimed as </w:t>
      </w:r>
      <w:r w:rsidR="00EA5E17">
        <w:rPr>
          <w:rFonts w:ascii="Arial" w:hAnsi="Arial" w:cs="Arial"/>
          <w:b/>
          <w:bCs/>
          <w:sz w:val="24"/>
          <w:szCs w:val="24"/>
        </w:rPr>
        <w:t xml:space="preserve">Match or </w:t>
      </w:r>
      <w:r w:rsidRPr="00BD0247">
        <w:rPr>
          <w:rFonts w:ascii="Arial" w:hAnsi="Arial" w:cs="Arial"/>
          <w:b/>
          <w:bCs/>
          <w:sz w:val="24"/>
          <w:szCs w:val="24"/>
        </w:rPr>
        <w:t>In-Kind Support</w:t>
      </w:r>
    </w:p>
    <w:p w14:paraId="501B6789" w14:textId="141D3F7A" w:rsidR="00F70D9B" w:rsidRDefault="005E62F6" w:rsidP="002618B4">
      <w:pPr>
        <w:ind w:left="720"/>
        <w:rPr>
          <w:rFonts w:ascii="Arial" w:hAnsi="Arial" w:cs="Arial"/>
          <w:sz w:val="24"/>
          <w:szCs w:val="24"/>
        </w:rPr>
      </w:pPr>
      <w:r>
        <w:rPr>
          <w:rFonts w:ascii="Arial" w:hAnsi="Arial" w:cs="Arial"/>
          <w:sz w:val="24"/>
          <w:szCs w:val="24"/>
        </w:rPr>
        <w:t xml:space="preserve">The applicant must keep verifiable records regarding </w:t>
      </w:r>
      <w:r w:rsidR="009D71B7">
        <w:rPr>
          <w:rFonts w:ascii="Arial" w:hAnsi="Arial" w:cs="Arial"/>
          <w:sz w:val="24"/>
          <w:szCs w:val="24"/>
        </w:rPr>
        <w:t xml:space="preserve">all amounts claimed as </w:t>
      </w:r>
      <w:r w:rsidR="00EA5E17">
        <w:rPr>
          <w:rFonts w:ascii="Arial" w:hAnsi="Arial" w:cs="Arial"/>
          <w:sz w:val="24"/>
          <w:szCs w:val="24"/>
        </w:rPr>
        <w:t xml:space="preserve">matching </w:t>
      </w:r>
      <w:r w:rsidR="000C7831">
        <w:rPr>
          <w:rFonts w:ascii="Arial" w:hAnsi="Arial" w:cs="Arial"/>
          <w:sz w:val="24"/>
          <w:szCs w:val="24"/>
        </w:rPr>
        <w:t xml:space="preserve">income and/or </w:t>
      </w:r>
      <w:r w:rsidR="009D71B7">
        <w:rPr>
          <w:rFonts w:ascii="Arial" w:hAnsi="Arial" w:cs="Arial"/>
          <w:sz w:val="24"/>
          <w:szCs w:val="24"/>
        </w:rPr>
        <w:t>in-kind support</w:t>
      </w:r>
      <w:r>
        <w:rPr>
          <w:rFonts w:ascii="Arial" w:hAnsi="Arial" w:cs="Arial"/>
          <w:sz w:val="24"/>
          <w:szCs w:val="24"/>
        </w:rPr>
        <w:t xml:space="preserve"> </w:t>
      </w:r>
      <w:r w:rsidR="00A05DC3">
        <w:rPr>
          <w:rFonts w:ascii="Arial" w:hAnsi="Arial" w:cs="Arial"/>
          <w:sz w:val="24"/>
          <w:szCs w:val="24"/>
        </w:rPr>
        <w:t>for audit purposes and are expected to produce these documents if requested.</w:t>
      </w:r>
    </w:p>
    <w:p w14:paraId="676F695B" w14:textId="77777777" w:rsidR="00F70D9B" w:rsidRDefault="00F70D9B" w:rsidP="002618B4">
      <w:pPr>
        <w:ind w:left="720"/>
        <w:rPr>
          <w:rFonts w:ascii="Arial" w:hAnsi="Arial" w:cs="Arial"/>
          <w:sz w:val="24"/>
          <w:szCs w:val="24"/>
        </w:rPr>
      </w:pPr>
    </w:p>
    <w:p w14:paraId="72C4747C" w14:textId="465FE20A" w:rsidR="005E62F6" w:rsidRPr="00A661A4" w:rsidRDefault="00A05DC3" w:rsidP="002618B4">
      <w:pPr>
        <w:ind w:left="720"/>
        <w:rPr>
          <w:rFonts w:ascii="Arial" w:hAnsi="Arial" w:cs="Arial"/>
          <w:sz w:val="24"/>
          <w:szCs w:val="24"/>
        </w:rPr>
      </w:pPr>
      <w:r>
        <w:rPr>
          <w:rFonts w:ascii="Arial" w:hAnsi="Arial" w:cs="Arial"/>
          <w:sz w:val="24"/>
          <w:szCs w:val="24"/>
        </w:rPr>
        <w:t xml:space="preserve"> </w:t>
      </w:r>
    </w:p>
    <w:p w14:paraId="30614CF4" w14:textId="77777777" w:rsidR="00AE5739" w:rsidRPr="00F70D9B" w:rsidRDefault="00AE5739" w:rsidP="002618B4">
      <w:pPr>
        <w:ind w:left="540"/>
        <w:rPr>
          <w:rFonts w:ascii="Arial" w:hAnsi="Arial" w:cs="Arial"/>
          <w:b/>
          <w:bCs/>
          <w:sz w:val="24"/>
          <w:szCs w:val="24"/>
        </w:rPr>
      </w:pPr>
      <w:r w:rsidRPr="00F70D9B">
        <w:rPr>
          <w:rFonts w:ascii="Arial" w:hAnsi="Arial" w:cs="Arial"/>
          <w:b/>
          <w:bCs/>
          <w:sz w:val="24"/>
          <w:szCs w:val="24"/>
        </w:rPr>
        <w:t>DISTINCTION BETWEEN CASH MATCH AND IN-KIND MATCH</w:t>
      </w:r>
    </w:p>
    <w:p w14:paraId="1FD1F938" w14:textId="77777777" w:rsidR="00AE5739" w:rsidRPr="005F725C" w:rsidRDefault="00AE5739" w:rsidP="002618B4">
      <w:pPr>
        <w:ind w:left="540"/>
        <w:rPr>
          <w:rFonts w:ascii="Arial" w:hAnsi="Arial" w:cs="Arial"/>
          <w:sz w:val="24"/>
          <w:szCs w:val="24"/>
        </w:rPr>
      </w:pPr>
    </w:p>
    <w:p w14:paraId="5552A53F" w14:textId="7FA76FA7" w:rsidR="00AE5739" w:rsidRPr="005F725C" w:rsidRDefault="00AE5739" w:rsidP="002618B4">
      <w:pPr>
        <w:ind w:left="540"/>
        <w:rPr>
          <w:rFonts w:ascii="Arial" w:hAnsi="Arial" w:cs="Arial"/>
          <w:sz w:val="24"/>
          <w:szCs w:val="24"/>
          <w:u w:val="single"/>
        </w:rPr>
      </w:pPr>
      <w:r w:rsidRPr="005F725C">
        <w:rPr>
          <w:rFonts w:ascii="Arial" w:hAnsi="Arial" w:cs="Arial"/>
          <w:sz w:val="24"/>
          <w:szCs w:val="24"/>
        </w:rPr>
        <w:t>Cash match is cash from non-federal sources needed for the operation of the proposed program.</w:t>
      </w:r>
      <w:r w:rsidR="00F70D9B">
        <w:rPr>
          <w:rFonts w:ascii="Arial" w:hAnsi="Arial" w:cs="Arial"/>
          <w:sz w:val="24"/>
          <w:szCs w:val="24"/>
        </w:rPr>
        <w:t xml:space="preserve"> </w:t>
      </w:r>
      <w:r w:rsidRPr="005F725C">
        <w:rPr>
          <w:rFonts w:ascii="Arial" w:hAnsi="Arial" w:cs="Arial"/>
          <w:sz w:val="24"/>
          <w:szCs w:val="24"/>
        </w:rPr>
        <w:t>In-kind match (or in-kind contributions) refers to property or services which benefit the program and are contributed by non-federal third parties without charge to the program.</w:t>
      </w:r>
    </w:p>
    <w:p w14:paraId="5E9A3BCD" w14:textId="77777777" w:rsidR="00AE5739" w:rsidRPr="005F725C" w:rsidRDefault="00AE5739" w:rsidP="002618B4">
      <w:pPr>
        <w:ind w:left="540"/>
        <w:rPr>
          <w:rFonts w:ascii="Arial" w:hAnsi="Arial" w:cs="Arial"/>
          <w:sz w:val="24"/>
          <w:szCs w:val="24"/>
          <w:u w:val="single"/>
        </w:rPr>
      </w:pPr>
    </w:p>
    <w:p w14:paraId="23740670" w14:textId="6D3BDB71" w:rsidR="00AE5739" w:rsidRPr="005F725C" w:rsidRDefault="0086333F" w:rsidP="002618B4">
      <w:pPr>
        <w:ind w:left="540"/>
        <w:rPr>
          <w:rFonts w:ascii="Arial" w:hAnsi="Arial" w:cs="Arial"/>
          <w:sz w:val="24"/>
          <w:szCs w:val="24"/>
        </w:rPr>
      </w:pPr>
      <w:r>
        <w:rPr>
          <w:rFonts w:ascii="Arial" w:hAnsi="Arial" w:cs="Arial"/>
          <w:b/>
          <w:sz w:val="24"/>
          <w:szCs w:val="24"/>
        </w:rPr>
        <w:t>Applicants</w:t>
      </w:r>
      <w:r w:rsidR="00AE5739" w:rsidRPr="005F725C">
        <w:rPr>
          <w:rFonts w:ascii="Arial" w:hAnsi="Arial" w:cs="Arial"/>
          <w:b/>
          <w:sz w:val="24"/>
          <w:szCs w:val="24"/>
        </w:rPr>
        <w:t xml:space="preserve"> are not required to have in-kind </w:t>
      </w:r>
      <w:proofErr w:type="gramStart"/>
      <w:r w:rsidR="00286AE9">
        <w:rPr>
          <w:rFonts w:ascii="Arial" w:hAnsi="Arial" w:cs="Arial"/>
          <w:b/>
          <w:sz w:val="24"/>
          <w:szCs w:val="24"/>
        </w:rPr>
        <w:t>match</w:t>
      </w:r>
      <w:proofErr w:type="gramEnd"/>
      <w:r w:rsidR="00286AE9">
        <w:rPr>
          <w:rFonts w:ascii="Arial" w:hAnsi="Arial" w:cs="Arial"/>
          <w:b/>
          <w:sz w:val="24"/>
          <w:szCs w:val="24"/>
        </w:rPr>
        <w:t xml:space="preserve"> </w:t>
      </w:r>
      <w:r w:rsidR="00AE5739" w:rsidRPr="005F725C">
        <w:rPr>
          <w:rFonts w:ascii="Arial" w:hAnsi="Arial" w:cs="Arial"/>
          <w:b/>
          <w:sz w:val="24"/>
          <w:szCs w:val="24"/>
        </w:rPr>
        <w:t>in the budget</w:t>
      </w:r>
      <w:r w:rsidR="00AE5739" w:rsidRPr="005F725C">
        <w:rPr>
          <w:rFonts w:ascii="Arial" w:hAnsi="Arial" w:cs="Arial"/>
          <w:sz w:val="24"/>
          <w:szCs w:val="24"/>
        </w:rPr>
        <w:t>.</w:t>
      </w:r>
    </w:p>
    <w:p w14:paraId="12811B07" w14:textId="77777777" w:rsidR="00AE5739" w:rsidRPr="005F725C" w:rsidRDefault="00AE5739" w:rsidP="002618B4">
      <w:pPr>
        <w:ind w:left="540"/>
        <w:rPr>
          <w:rFonts w:ascii="Arial" w:hAnsi="Arial" w:cs="Arial"/>
          <w:sz w:val="24"/>
          <w:szCs w:val="24"/>
        </w:rPr>
      </w:pPr>
    </w:p>
    <w:p w14:paraId="4AA152E8" w14:textId="09643520" w:rsidR="00857A2A" w:rsidRPr="00711C8E" w:rsidRDefault="001A2759" w:rsidP="002618B4">
      <w:pPr>
        <w:ind w:firstLine="540"/>
        <w:rPr>
          <w:rFonts w:ascii="Arial" w:hAnsi="Arial" w:cs="Arial"/>
          <w:b/>
          <w:bCs/>
          <w:sz w:val="24"/>
          <w:szCs w:val="24"/>
        </w:rPr>
      </w:pPr>
      <w:r>
        <w:rPr>
          <w:rFonts w:ascii="Arial" w:hAnsi="Arial" w:cs="Arial"/>
          <w:b/>
          <w:bCs/>
          <w:sz w:val="24"/>
          <w:szCs w:val="24"/>
        </w:rPr>
        <w:t>SERVICE TARGETS</w:t>
      </w:r>
    </w:p>
    <w:p w14:paraId="10EA7BE2" w14:textId="78126B97" w:rsidR="00AE5739" w:rsidRPr="005F725C" w:rsidRDefault="00AE5739" w:rsidP="002618B4">
      <w:pPr>
        <w:ind w:left="540"/>
        <w:rPr>
          <w:rFonts w:ascii="Arial" w:hAnsi="Arial" w:cs="Arial"/>
          <w:sz w:val="24"/>
          <w:szCs w:val="24"/>
        </w:rPr>
      </w:pPr>
      <w:r w:rsidRPr="005F725C">
        <w:rPr>
          <w:rFonts w:ascii="Arial" w:hAnsi="Arial" w:cs="Arial"/>
          <w:sz w:val="24"/>
          <w:szCs w:val="24"/>
        </w:rPr>
        <w:t>There are specific individual population groups which have been identified through the legislative process as being necessary service targets.</w:t>
      </w:r>
      <w:r w:rsidR="000B08BB">
        <w:rPr>
          <w:rFonts w:ascii="Arial" w:hAnsi="Arial" w:cs="Arial"/>
          <w:sz w:val="24"/>
          <w:szCs w:val="24"/>
        </w:rPr>
        <w:t xml:space="preserve"> </w:t>
      </w:r>
      <w:r w:rsidRPr="005F725C">
        <w:rPr>
          <w:rFonts w:ascii="Arial" w:hAnsi="Arial" w:cs="Arial"/>
          <w:sz w:val="24"/>
          <w:szCs w:val="24"/>
        </w:rPr>
        <w:t>The following groups have been identified in this context:</w:t>
      </w:r>
    </w:p>
    <w:p w14:paraId="114BDF1C" w14:textId="6F0947ED" w:rsidR="00AE5739" w:rsidRPr="005F725C" w:rsidRDefault="00AE5739" w:rsidP="002618B4">
      <w:pPr>
        <w:numPr>
          <w:ilvl w:val="0"/>
          <w:numId w:val="8"/>
        </w:numPr>
        <w:ind w:left="1350"/>
        <w:rPr>
          <w:rFonts w:ascii="Arial" w:hAnsi="Arial" w:cs="Arial"/>
          <w:sz w:val="24"/>
          <w:szCs w:val="24"/>
        </w:rPr>
      </w:pPr>
      <w:r>
        <w:rPr>
          <w:rFonts w:ascii="Arial" w:hAnsi="Arial" w:cs="Arial"/>
          <w:sz w:val="24"/>
          <w:szCs w:val="24"/>
        </w:rPr>
        <w:t xml:space="preserve">Individuals at or below </w:t>
      </w:r>
      <w:r w:rsidRPr="005F725C">
        <w:rPr>
          <w:rFonts w:ascii="Arial" w:hAnsi="Arial" w:cs="Arial"/>
          <w:sz w:val="24"/>
          <w:szCs w:val="24"/>
        </w:rPr>
        <w:t>10</w:t>
      </w:r>
      <w:r>
        <w:rPr>
          <w:rFonts w:ascii="Arial" w:hAnsi="Arial" w:cs="Arial"/>
          <w:sz w:val="24"/>
          <w:szCs w:val="24"/>
        </w:rPr>
        <w:t xml:space="preserve">0% of the federal poverty </w:t>
      </w:r>
      <w:r w:rsidR="000918E5">
        <w:rPr>
          <w:rFonts w:ascii="Arial" w:hAnsi="Arial" w:cs="Arial"/>
          <w:sz w:val="24"/>
          <w:szCs w:val="24"/>
        </w:rPr>
        <w:t>limit</w:t>
      </w:r>
      <w:r w:rsidR="000918E5" w:rsidRPr="005F725C">
        <w:rPr>
          <w:rFonts w:ascii="Arial" w:hAnsi="Arial" w:cs="Arial"/>
          <w:sz w:val="24"/>
          <w:szCs w:val="24"/>
        </w:rPr>
        <w:t>.</w:t>
      </w:r>
    </w:p>
    <w:p w14:paraId="26BAEDBF" w14:textId="2C6C381B" w:rsidR="00AE5739" w:rsidRPr="005F725C" w:rsidRDefault="00AE5739" w:rsidP="002618B4">
      <w:pPr>
        <w:numPr>
          <w:ilvl w:val="0"/>
          <w:numId w:val="8"/>
        </w:numPr>
        <w:ind w:left="1350"/>
        <w:rPr>
          <w:rFonts w:ascii="Arial" w:hAnsi="Arial" w:cs="Arial"/>
          <w:sz w:val="24"/>
          <w:szCs w:val="24"/>
        </w:rPr>
      </w:pPr>
      <w:r w:rsidRPr="005F725C">
        <w:rPr>
          <w:rFonts w:ascii="Arial" w:hAnsi="Arial" w:cs="Arial"/>
          <w:sz w:val="24"/>
          <w:szCs w:val="24"/>
        </w:rPr>
        <w:t xml:space="preserve">Minority </w:t>
      </w:r>
      <w:r w:rsidR="000918E5" w:rsidRPr="005F725C">
        <w:rPr>
          <w:rFonts w:ascii="Arial" w:hAnsi="Arial" w:cs="Arial"/>
          <w:sz w:val="24"/>
          <w:szCs w:val="24"/>
        </w:rPr>
        <w:t>individuals.</w:t>
      </w:r>
    </w:p>
    <w:p w14:paraId="6C3F712E" w14:textId="6F2A2098" w:rsidR="00AE5739" w:rsidRPr="005F725C" w:rsidRDefault="000918E5" w:rsidP="002618B4">
      <w:pPr>
        <w:numPr>
          <w:ilvl w:val="0"/>
          <w:numId w:val="8"/>
        </w:numPr>
        <w:ind w:left="1350"/>
        <w:rPr>
          <w:rFonts w:ascii="Arial" w:hAnsi="Arial" w:cs="Arial"/>
          <w:sz w:val="24"/>
          <w:szCs w:val="24"/>
        </w:rPr>
      </w:pPr>
      <w:r w:rsidRPr="005F725C">
        <w:rPr>
          <w:rFonts w:ascii="Arial" w:hAnsi="Arial" w:cs="Arial"/>
          <w:sz w:val="24"/>
          <w:szCs w:val="24"/>
        </w:rPr>
        <w:t>Low-income</w:t>
      </w:r>
      <w:r w:rsidR="00AE5739" w:rsidRPr="005F725C">
        <w:rPr>
          <w:rFonts w:ascii="Arial" w:hAnsi="Arial" w:cs="Arial"/>
          <w:sz w:val="24"/>
          <w:szCs w:val="24"/>
        </w:rPr>
        <w:t xml:space="preserve"> minority </w:t>
      </w:r>
      <w:r w:rsidRPr="005F725C">
        <w:rPr>
          <w:rFonts w:ascii="Arial" w:hAnsi="Arial" w:cs="Arial"/>
          <w:sz w:val="24"/>
          <w:szCs w:val="24"/>
        </w:rPr>
        <w:t>individuals.</w:t>
      </w:r>
    </w:p>
    <w:p w14:paraId="58E5E5C6" w14:textId="08790AA3" w:rsidR="00AE5739" w:rsidRPr="005F725C" w:rsidRDefault="00AE5739" w:rsidP="002618B4">
      <w:pPr>
        <w:numPr>
          <w:ilvl w:val="0"/>
          <w:numId w:val="8"/>
        </w:numPr>
        <w:ind w:left="1350"/>
        <w:rPr>
          <w:rFonts w:ascii="Arial" w:hAnsi="Arial" w:cs="Arial"/>
          <w:sz w:val="24"/>
          <w:szCs w:val="24"/>
        </w:rPr>
      </w:pPr>
      <w:r w:rsidRPr="005F725C">
        <w:rPr>
          <w:rFonts w:ascii="Arial" w:hAnsi="Arial" w:cs="Arial"/>
          <w:sz w:val="24"/>
          <w:szCs w:val="24"/>
        </w:rPr>
        <w:t xml:space="preserve">Individuals at 101% - 149% of the federal poverty </w:t>
      </w:r>
      <w:r w:rsidR="000918E5" w:rsidRPr="005F725C">
        <w:rPr>
          <w:rFonts w:ascii="Arial" w:hAnsi="Arial" w:cs="Arial"/>
          <w:sz w:val="24"/>
          <w:szCs w:val="24"/>
        </w:rPr>
        <w:t>limit.</w:t>
      </w:r>
    </w:p>
    <w:p w14:paraId="06ACC4B6" w14:textId="5A481355" w:rsidR="00AE5739" w:rsidRPr="005F725C" w:rsidRDefault="00AE5739" w:rsidP="002618B4">
      <w:pPr>
        <w:numPr>
          <w:ilvl w:val="0"/>
          <w:numId w:val="8"/>
        </w:numPr>
        <w:ind w:left="1350"/>
        <w:rPr>
          <w:rFonts w:ascii="Arial" w:hAnsi="Arial" w:cs="Arial"/>
          <w:sz w:val="24"/>
          <w:szCs w:val="24"/>
        </w:rPr>
      </w:pPr>
      <w:r>
        <w:rPr>
          <w:rFonts w:ascii="Arial" w:hAnsi="Arial" w:cs="Arial"/>
          <w:sz w:val="24"/>
          <w:szCs w:val="24"/>
        </w:rPr>
        <w:t>I</w:t>
      </w:r>
      <w:r w:rsidRPr="005F725C">
        <w:rPr>
          <w:rFonts w:ascii="Arial" w:hAnsi="Arial" w:cs="Arial"/>
          <w:sz w:val="24"/>
          <w:szCs w:val="24"/>
        </w:rPr>
        <w:t>ndividuals</w:t>
      </w:r>
      <w:r>
        <w:rPr>
          <w:rFonts w:ascii="Arial" w:hAnsi="Arial" w:cs="Arial"/>
          <w:sz w:val="24"/>
          <w:szCs w:val="24"/>
        </w:rPr>
        <w:t xml:space="preserve"> living in rural </w:t>
      </w:r>
      <w:r w:rsidR="000918E5">
        <w:rPr>
          <w:rFonts w:ascii="Arial" w:hAnsi="Arial" w:cs="Arial"/>
          <w:sz w:val="24"/>
          <w:szCs w:val="24"/>
        </w:rPr>
        <w:t>areas</w:t>
      </w:r>
      <w:r w:rsidR="000918E5" w:rsidRPr="005F725C">
        <w:rPr>
          <w:rFonts w:ascii="Arial" w:hAnsi="Arial" w:cs="Arial"/>
          <w:sz w:val="24"/>
          <w:szCs w:val="24"/>
        </w:rPr>
        <w:t>.</w:t>
      </w:r>
    </w:p>
    <w:p w14:paraId="2D031D2F" w14:textId="64BDEBBA" w:rsidR="00AE5739" w:rsidRPr="005F725C" w:rsidRDefault="00AE5739" w:rsidP="002618B4">
      <w:pPr>
        <w:numPr>
          <w:ilvl w:val="0"/>
          <w:numId w:val="8"/>
        </w:numPr>
        <w:ind w:left="1350"/>
        <w:rPr>
          <w:rFonts w:ascii="Arial" w:hAnsi="Arial" w:cs="Arial"/>
          <w:sz w:val="24"/>
          <w:szCs w:val="24"/>
        </w:rPr>
      </w:pPr>
      <w:r w:rsidRPr="005F725C">
        <w:rPr>
          <w:rFonts w:ascii="Arial" w:hAnsi="Arial" w:cs="Arial"/>
          <w:sz w:val="24"/>
          <w:szCs w:val="24"/>
        </w:rPr>
        <w:t xml:space="preserve">Individuals of limited English </w:t>
      </w:r>
      <w:r w:rsidR="000918E5">
        <w:rPr>
          <w:rFonts w:ascii="Arial" w:hAnsi="Arial" w:cs="Arial"/>
          <w:sz w:val="24"/>
          <w:szCs w:val="24"/>
        </w:rPr>
        <w:t>p</w:t>
      </w:r>
      <w:r w:rsidR="000918E5" w:rsidRPr="005F725C">
        <w:rPr>
          <w:rFonts w:ascii="Arial" w:hAnsi="Arial" w:cs="Arial"/>
          <w:sz w:val="24"/>
          <w:szCs w:val="24"/>
        </w:rPr>
        <w:t>roficiency.</w:t>
      </w:r>
    </w:p>
    <w:p w14:paraId="6B836E36" w14:textId="2B75893D" w:rsidR="00AE5739" w:rsidRPr="005F725C" w:rsidRDefault="00AE5739" w:rsidP="002618B4">
      <w:pPr>
        <w:numPr>
          <w:ilvl w:val="0"/>
          <w:numId w:val="8"/>
        </w:numPr>
        <w:ind w:left="1350"/>
        <w:rPr>
          <w:rFonts w:ascii="Arial" w:hAnsi="Arial" w:cs="Arial"/>
          <w:sz w:val="24"/>
          <w:szCs w:val="24"/>
        </w:rPr>
      </w:pPr>
      <w:r w:rsidRPr="005F725C">
        <w:rPr>
          <w:rFonts w:ascii="Arial" w:hAnsi="Arial" w:cs="Arial"/>
          <w:sz w:val="24"/>
          <w:szCs w:val="24"/>
        </w:rPr>
        <w:t xml:space="preserve">Individuals with severe </w:t>
      </w:r>
      <w:r w:rsidR="000918E5" w:rsidRPr="005F725C">
        <w:rPr>
          <w:rFonts w:ascii="Arial" w:hAnsi="Arial" w:cs="Arial"/>
          <w:sz w:val="24"/>
          <w:szCs w:val="24"/>
        </w:rPr>
        <w:t>disabilities.</w:t>
      </w:r>
    </w:p>
    <w:p w14:paraId="2C27FB2A" w14:textId="77777777" w:rsidR="00AE5739" w:rsidRPr="005F725C" w:rsidRDefault="00AE5739" w:rsidP="002618B4">
      <w:pPr>
        <w:numPr>
          <w:ilvl w:val="0"/>
          <w:numId w:val="8"/>
        </w:numPr>
        <w:ind w:left="1350"/>
        <w:rPr>
          <w:rFonts w:ascii="Arial" w:hAnsi="Arial" w:cs="Arial"/>
          <w:sz w:val="24"/>
          <w:szCs w:val="24"/>
        </w:rPr>
      </w:pPr>
      <w:r w:rsidRPr="005F725C">
        <w:rPr>
          <w:rFonts w:ascii="Arial" w:hAnsi="Arial" w:cs="Arial"/>
          <w:sz w:val="24"/>
          <w:szCs w:val="24"/>
        </w:rPr>
        <w:t>Individuals at risk of institutionalization; and</w:t>
      </w:r>
    </w:p>
    <w:p w14:paraId="14DB4351" w14:textId="77777777" w:rsidR="00AE5739" w:rsidRPr="005F725C" w:rsidRDefault="00AE5739" w:rsidP="002618B4">
      <w:pPr>
        <w:numPr>
          <w:ilvl w:val="0"/>
          <w:numId w:val="8"/>
        </w:numPr>
        <w:ind w:left="1350"/>
        <w:rPr>
          <w:rFonts w:ascii="Arial" w:hAnsi="Arial" w:cs="Arial"/>
          <w:sz w:val="24"/>
          <w:szCs w:val="24"/>
        </w:rPr>
      </w:pPr>
      <w:r w:rsidRPr="005F725C">
        <w:rPr>
          <w:rFonts w:ascii="Arial" w:hAnsi="Arial" w:cs="Arial"/>
          <w:sz w:val="24"/>
          <w:szCs w:val="24"/>
        </w:rPr>
        <w:t xml:space="preserve">Individuals with </w:t>
      </w:r>
      <w:r>
        <w:rPr>
          <w:rFonts w:ascii="Arial" w:hAnsi="Arial" w:cs="Arial"/>
          <w:sz w:val="24"/>
          <w:szCs w:val="24"/>
        </w:rPr>
        <w:t>Alzheimer’s and related disorders</w:t>
      </w:r>
    </w:p>
    <w:p w14:paraId="0F1D222C" w14:textId="77777777" w:rsidR="00BE3E37" w:rsidRDefault="00BE3E37" w:rsidP="002618B4">
      <w:pPr>
        <w:ind w:left="990"/>
        <w:rPr>
          <w:rFonts w:ascii="Arial" w:hAnsi="Arial" w:cs="Arial"/>
          <w:sz w:val="24"/>
          <w:szCs w:val="24"/>
        </w:rPr>
      </w:pPr>
    </w:p>
    <w:p w14:paraId="612A61FE" w14:textId="7DC524AE" w:rsidR="00AE5739" w:rsidRPr="005F725C" w:rsidRDefault="00AE5739" w:rsidP="002618B4">
      <w:pPr>
        <w:ind w:left="990"/>
        <w:rPr>
          <w:rFonts w:ascii="Arial" w:hAnsi="Arial" w:cs="Arial"/>
          <w:sz w:val="24"/>
          <w:szCs w:val="24"/>
        </w:rPr>
      </w:pPr>
      <w:r w:rsidRPr="009C72E7">
        <w:rPr>
          <w:rFonts w:ascii="Arial" w:hAnsi="Arial" w:cs="Arial"/>
          <w:b/>
          <w:bCs/>
          <w:sz w:val="24"/>
          <w:szCs w:val="24"/>
        </w:rPr>
        <w:t>Service Targets -</w:t>
      </w:r>
      <w:r w:rsidRPr="005F725C">
        <w:rPr>
          <w:rFonts w:ascii="Arial" w:hAnsi="Arial" w:cs="Arial"/>
          <w:sz w:val="24"/>
          <w:szCs w:val="24"/>
        </w:rPr>
        <w:t xml:space="preserve"> For each service proposed</w:t>
      </w:r>
      <w:r>
        <w:rPr>
          <w:rFonts w:ascii="Arial" w:hAnsi="Arial" w:cs="Arial"/>
          <w:sz w:val="24"/>
          <w:szCs w:val="24"/>
        </w:rPr>
        <w:t xml:space="preserve"> for FY2</w:t>
      </w:r>
      <w:r w:rsidR="00207A73">
        <w:rPr>
          <w:rFonts w:ascii="Arial" w:hAnsi="Arial" w:cs="Arial"/>
          <w:sz w:val="24"/>
          <w:szCs w:val="24"/>
        </w:rPr>
        <w:t>7</w:t>
      </w:r>
      <w:r w:rsidRPr="005F725C">
        <w:rPr>
          <w:rFonts w:ascii="Arial" w:hAnsi="Arial" w:cs="Arial"/>
          <w:sz w:val="24"/>
          <w:szCs w:val="24"/>
        </w:rPr>
        <w:t xml:space="preserve">, indicate the service name </w:t>
      </w:r>
      <w:r>
        <w:rPr>
          <w:rFonts w:ascii="Arial" w:hAnsi="Arial" w:cs="Arial"/>
          <w:sz w:val="24"/>
          <w:szCs w:val="24"/>
        </w:rPr>
        <w:t>in the left column</w:t>
      </w:r>
      <w:r w:rsidRPr="005F725C">
        <w:rPr>
          <w:rFonts w:ascii="Arial" w:hAnsi="Arial" w:cs="Arial"/>
          <w:sz w:val="24"/>
          <w:szCs w:val="24"/>
        </w:rPr>
        <w:t xml:space="preserve">.  This information is provided in the Reference Material entitled “MIS Service </w:t>
      </w:r>
      <w:r>
        <w:rPr>
          <w:rFonts w:ascii="Arial" w:hAnsi="Arial" w:cs="Arial"/>
          <w:sz w:val="24"/>
          <w:szCs w:val="24"/>
        </w:rPr>
        <w:t>Definitions 2021</w:t>
      </w:r>
      <w:r w:rsidRPr="005F725C">
        <w:rPr>
          <w:rFonts w:ascii="Arial" w:hAnsi="Arial" w:cs="Arial"/>
          <w:sz w:val="24"/>
          <w:szCs w:val="24"/>
        </w:rPr>
        <w:t>” located at</w:t>
      </w:r>
      <w:r>
        <w:rPr>
          <w:rFonts w:ascii="Arial" w:hAnsi="Arial" w:cs="Arial"/>
          <w:sz w:val="24"/>
          <w:szCs w:val="24"/>
        </w:rPr>
        <w:t xml:space="preserve"> </w:t>
      </w:r>
      <w:hyperlink r:id="rId33" w:history="1">
        <w:r w:rsidR="00207A73" w:rsidRPr="00A652B5">
          <w:rPr>
            <w:rStyle w:val="Hyperlink"/>
            <w:rFonts w:ascii="Arial" w:hAnsi="Arial" w:cs="Arial"/>
            <w:sz w:val="24"/>
            <w:szCs w:val="24"/>
          </w:rPr>
          <w:t>www.SeniorResourcesEC.org</w:t>
        </w:r>
      </w:hyperlink>
      <w:r w:rsidRPr="005F725C">
        <w:rPr>
          <w:rFonts w:ascii="Arial" w:hAnsi="Arial" w:cs="Arial"/>
          <w:sz w:val="24"/>
          <w:szCs w:val="24"/>
        </w:rPr>
        <w:t xml:space="preserve">. </w:t>
      </w:r>
    </w:p>
    <w:p w14:paraId="31FE3AAC" w14:textId="77777777" w:rsidR="00AE5739" w:rsidRPr="005F725C" w:rsidRDefault="00AE5739" w:rsidP="002618B4">
      <w:pPr>
        <w:ind w:left="990"/>
        <w:rPr>
          <w:rFonts w:ascii="Arial" w:hAnsi="Arial" w:cs="Arial"/>
          <w:sz w:val="24"/>
          <w:szCs w:val="24"/>
        </w:rPr>
      </w:pPr>
    </w:p>
    <w:p w14:paraId="011D9375" w14:textId="4AE1BFBF" w:rsidR="00AE5739" w:rsidRPr="005F725C" w:rsidRDefault="00AE5739" w:rsidP="002618B4">
      <w:pPr>
        <w:ind w:left="990"/>
        <w:rPr>
          <w:rFonts w:ascii="Arial" w:hAnsi="Arial" w:cs="Arial"/>
          <w:sz w:val="24"/>
          <w:szCs w:val="24"/>
        </w:rPr>
      </w:pPr>
      <w:r w:rsidRPr="005F725C">
        <w:rPr>
          <w:rFonts w:ascii="Arial" w:hAnsi="Arial" w:cs="Arial"/>
          <w:sz w:val="24"/>
          <w:szCs w:val="24"/>
        </w:rPr>
        <w:t>20</w:t>
      </w:r>
      <w:r>
        <w:rPr>
          <w:rFonts w:ascii="Arial" w:hAnsi="Arial" w:cs="Arial"/>
          <w:sz w:val="24"/>
          <w:szCs w:val="24"/>
        </w:rPr>
        <w:t>2</w:t>
      </w:r>
      <w:r w:rsidR="00A2417A">
        <w:rPr>
          <w:rFonts w:ascii="Arial" w:hAnsi="Arial" w:cs="Arial"/>
          <w:sz w:val="24"/>
          <w:szCs w:val="24"/>
        </w:rPr>
        <w:t>7</w:t>
      </w:r>
      <w:r w:rsidRPr="005F725C">
        <w:rPr>
          <w:rFonts w:ascii="Arial" w:hAnsi="Arial" w:cs="Arial"/>
          <w:sz w:val="24"/>
          <w:szCs w:val="24"/>
        </w:rPr>
        <w:t xml:space="preserve"> Target – Set targets for each of the above-mentioned categories</w:t>
      </w:r>
      <w:r>
        <w:rPr>
          <w:rFonts w:ascii="Arial" w:hAnsi="Arial" w:cs="Arial"/>
          <w:sz w:val="24"/>
          <w:szCs w:val="24"/>
        </w:rPr>
        <w:t xml:space="preserve">. </w:t>
      </w:r>
      <w:r w:rsidR="00BE3E37">
        <w:rPr>
          <w:rFonts w:ascii="Arial" w:hAnsi="Arial" w:cs="Arial"/>
          <w:sz w:val="24"/>
          <w:szCs w:val="24"/>
        </w:rPr>
        <w:t>C</w:t>
      </w:r>
      <w:r>
        <w:rPr>
          <w:rFonts w:ascii="Arial" w:hAnsi="Arial" w:cs="Arial"/>
          <w:sz w:val="24"/>
          <w:szCs w:val="24"/>
        </w:rPr>
        <w:t xml:space="preserve">ensus </w:t>
      </w:r>
      <w:r w:rsidR="00BE3E37">
        <w:rPr>
          <w:rFonts w:ascii="Arial" w:hAnsi="Arial" w:cs="Arial"/>
          <w:sz w:val="24"/>
          <w:szCs w:val="24"/>
        </w:rPr>
        <w:t xml:space="preserve">data </w:t>
      </w:r>
      <w:r>
        <w:rPr>
          <w:rFonts w:ascii="Arial" w:hAnsi="Arial" w:cs="Arial"/>
          <w:sz w:val="24"/>
          <w:szCs w:val="24"/>
        </w:rPr>
        <w:t xml:space="preserve">is available at </w:t>
      </w:r>
      <w:hyperlink r:id="rId34" w:history="1">
        <w:r w:rsidR="009C72E7" w:rsidRPr="009C72E7">
          <w:rPr>
            <w:rStyle w:val="Hyperlink"/>
            <w:rFonts w:ascii="Arial" w:hAnsi="Arial" w:cs="Arial"/>
            <w:sz w:val="24"/>
            <w:szCs w:val="24"/>
          </w:rPr>
          <w:t>American Community Survey (ACS)</w:t>
        </w:r>
      </w:hyperlink>
      <w:r w:rsidR="009C72E7">
        <w:rPr>
          <w:rFonts w:ascii="Arial" w:hAnsi="Arial" w:cs="Arial"/>
          <w:sz w:val="24"/>
          <w:szCs w:val="24"/>
        </w:rPr>
        <w:t xml:space="preserve"> </w:t>
      </w:r>
      <w:r>
        <w:rPr>
          <w:rFonts w:ascii="Arial" w:hAnsi="Arial" w:cs="Arial"/>
          <w:sz w:val="24"/>
          <w:szCs w:val="24"/>
        </w:rPr>
        <w:t xml:space="preserve">for use in setting targets. If funding was received in the previous year, check the final targets for that year and align targets in this application. </w:t>
      </w:r>
    </w:p>
    <w:p w14:paraId="66AEA11B" w14:textId="77777777" w:rsidR="00AE5739" w:rsidRPr="005F725C" w:rsidRDefault="00AE5739" w:rsidP="002618B4">
      <w:pPr>
        <w:ind w:left="990"/>
        <w:rPr>
          <w:rFonts w:ascii="Arial" w:hAnsi="Arial" w:cs="Arial"/>
          <w:sz w:val="24"/>
          <w:szCs w:val="24"/>
        </w:rPr>
      </w:pPr>
    </w:p>
    <w:p w14:paraId="54676C17" w14:textId="3388B647" w:rsidR="00AE5739" w:rsidRPr="005F725C" w:rsidRDefault="00AE5739" w:rsidP="002618B4">
      <w:pPr>
        <w:ind w:left="990"/>
        <w:rPr>
          <w:rFonts w:ascii="Arial" w:hAnsi="Arial" w:cs="Arial"/>
          <w:sz w:val="24"/>
          <w:szCs w:val="24"/>
        </w:rPr>
      </w:pPr>
      <w:r w:rsidRPr="009C72E7">
        <w:rPr>
          <w:rFonts w:ascii="Arial" w:hAnsi="Arial" w:cs="Arial"/>
          <w:b/>
          <w:bCs/>
          <w:sz w:val="24"/>
          <w:szCs w:val="24"/>
        </w:rPr>
        <w:t>Units of Services –</w:t>
      </w:r>
      <w:r w:rsidRPr="005F725C">
        <w:rPr>
          <w:rFonts w:ascii="Arial" w:hAnsi="Arial" w:cs="Arial"/>
          <w:sz w:val="24"/>
          <w:szCs w:val="24"/>
        </w:rPr>
        <w:t xml:space="preserve"> Estimate the number of units that will be provided to all clients </w:t>
      </w:r>
      <w:r w:rsidR="007142C1">
        <w:rPr>
          <w:rFonts w:ascii="Arial" w:hAnsi="Arial" w:cs="Arial"/>
          <w:sz w:val="24"/>
          <w:szCs w:val="24"/>
        </w:rPr>
        <w:t xml:space="preserve">served by the grant </w:t>
      </w:r>
      <w:r w:rsidRPr="005F725C">
        <w:rPr>
          <w:rFonts w:ascii="Arial" w:hAnsi="Arial" w:cs="Arial"/>
          <w:sz w:val="24"/>
          <w:szCs w:val="24"/>
        </w:rPr>
        <w:t xml:space="preserve">during the program period.  Be sure to use the unit of service (hour, day, </w:t>
      </w:r>
      <w:r>
        <w:rPr>
          <w:rFonts w:ascii="Arial" w:hAnsi="Arial" w:cs="Arial"/>
          <w:sz w:val="24"/>
          <w:szCs w:val="24"/>
        </w:rPr>
        <w:t xml:space="preserve">one </w:t>
      </w:r>
      <w:r w:rsidRPr="005F725C">
        <w:rPr>
          <w:rFonts w:ascii="Arial" w:hAnsi="Arial" w:cs="Arial"/>
          <w:sz w:val="24"/>
          <w:szCs w:val="24"/>
        </w:rPr>
        <w:t>visit</w:t>
      </w:r>
      <w:r>
        <w:rPr>
          <w:rFonts w:ascii="Arial" w:hAnsi="Arial" w:cs="Arial"/>
          <w:sz w:val="24"/>
          <w:szCs w:val="24"/>
        </w:rPr>
        <w:t>, etc.</w:t>
      </w:r>
      <w:r w:rsidRPr="005F725C">
        <w:rPr>
          <w:rFonts w:ascii="Arial" w:hAnsi="Arial" w:cs="Arial"/>
          <w:sz w:val="24"/>
          <w:szCs w:val="24"/>
        </w:rPr>
        <w:t>) that is specified in the Service Definitions in the Reference Material provided on the Senior Resources website.</w:t>
      </w:r>
    </w:p>
    <w:p w14:paraId="1EAA8726" w14:textId="77777777" w:rsidR="00AE5739" w:rsidRPr="005F725C" w:rsidRDefault="00AE5739" w:rsidP="002618B4">
      <w:pPr>
        <w:ind w:left="990"/>
        <w:rPr>
          <w:rFonts w:ascii="Arial" w:hAnsi="Arial" w:cs="Arial"/>
          <w:sz w:val="24"/>
          <w:szCs w:val="24"/>
        </w:rPr>
      </w:pPr>
    </w:p>
    <w:p w14:paraId="0F0F79A6" w14:textId="77777777" w:rsidR="00AE5739" w:rsidRPr="005F725C" w:rsidRDefault="00AE5739" w:rsidP="002618B4">
      <w:pPr>
        <w:ind w:left="990"/>
        <w:rPr>
          <w:rFonts w:ascii="Arial" w:hAnsi="Arial" w:cs="Arial"/>
          <w:sz w:val="24"/>
          <w:szCs w:val="24"/>
        </w:rPr>
      </w:pPr>
      <w:r w:rsidRPr="009C72E7">
        <w:rPr>
          <w:rFonts w:ascii="Arial" w:hAnsi="Arial" w:cs="Arial"/>
          <w:b/>
          <w:bCs/>
          <w:sz w:val="24"/>
          <w:szCs w:val="24"/>
        </w:rPr>
        <w:t>Unduplicated Clients –</w:t>
      </w:r>
      <w:r w:rsidRPr="005F725C">
        <w:rPr>
          <w:rFonts w:ascii="Arial" w:hAnsi="Arial" w:cs="Arial"/>
          <w:sz w:val="24"/>
          <w:szCs w:val="24"/>
        </w:rPr>
        <w:t xml:space="preserve"> Estimate the total number of clients to be served during the program period.  </w:t>
      </w:r>
    </w:p>
    <w:p w14:paraId="5FBA9BA9" w14:textId="77777777" w:rsidR="00AE5739" w:rsidRPr="005F725C" w:rsidRDefault="00AE5739" w:rsidP="002618B4">
      <w:pPr>
        <w:ind w:left="720"/>
        <w:rPr>
          <w:rFonts w:ascii="Arial" w:hAnsi="Arial" w:cs="Arial"/>
          <w:sz w:val="24"/>
          <w:szCs w:val="24"/>
        </w:rPr>
      </w:pPr>
    </w:p>
    <w:p w14:paraId="14F291BE" w14:textId="54F590E8" w:rsidR="00AE5739" w:rsidRPr="005F725C" w:rsidRDefault="00AE5739" w:rsidP="002618B4">
      <w:pPr>
        <w:ind w:left="990"/>
        <w:rPr>
          <w:rFonts w:ascii="Arial" w:hAnsi="Arial" w:cs="Arial"/>
          <w:sz w:val="24"/>
          <w:szCs w:val="24"/>
        </w:rPr>
      </w:pPr>
      <w:r w:rsidRPr="005F725C">
        <w:rPr>
          <w:rFonts w:ascii="Arial" w:hAnsi="Arial" w:cs="Arial"/>
          <w:sz w:val="24"/>
          <w:szCs w:val="24"/>
        </w:rPr>
        <w:t xml:space="preserve">The unduplicated client figure must be broken down among the target populations.  Ex: If there are 200 clients targeted for a particular service, how </w:t>
      </w:r>
      <w:r w:rsidRPr="005F725C">
        <w:rPr>
          <w:rFonts w:ascii="Arial" w:hAnsi="Arial" w:cs="Arial"/>
          <w:sz w:val="24"/>
          <w:szCs w:val="24"/>
        </w:rPr>
        <w:lastRenderedPageBreak/>
        <w:t>ma</w:t>
      </w:r>
      <w:r>
        <w:rPr>
          <w:rFonts w:ascii="Arial" w:hAnsi="Arial" w:cs="Arial"/>
          <w:sz w:val="24"/>
          <w:szCs w:val="24"/>
        </w:rPr>
        <w:t>ny of those 200 will belong in</w:t>
      </w:r>
      <w:r w:rsidRPr="005F725C">
        <w:rPr>
          <w:rFonts w:ascii="Arial" w:hAnsi="Arial" w:cs="Arial"/>
          <w:sz w:val="24"/>
          <w:szCs w:val="24"/>
        </w:rPr>
        <w:t xml:space="preserve"> the low-income category, how many belong in the minority category, etc.  Note: The low-income minority target number cannot be larger than the minority number </w:t>
      </w:r>
      <w:r>
        <w:rPr>
          <w:rFonts w:ascii="Arial" w:hAnsi="Arial" w:cs="Arial"/>
          <w:sz w:val="24"/>
          <w:szCs w:val="24"/>
        </w:rPr>
        <w:t>as</w:t>
      </w:r>
      <w:r w:rsidRPr="005F725C">
        <w:rPr>
          <w:rFonts w:ascii="Arial" w:hAnsi="Arial" w:cs="Arial"/>
          <w:sz w:val="24"/>
          <w:szCs w:val="24"/>
        </w:rPr>
        <w:t xml:space="preserve"> it is a subset of the minority client figure. Ex: If you plan to serve 10 minority clients, you can’t serve 12 low-income minority clients. </w:t>
      </w:r>
    </w:p>
    <w:p w14:paraId="38CDD65A" w14:textId="77777777" w:rsidR="00AE5739" w:rsidRPr="005F725C" w:rsidRDefault="00AE5739" w:rsidP="002618B4">
      <w:pPr>
        <w:rPr>
          <w:rFonts w:ascii="Arial" w:hAnsi="Arial" w:cs="Arial"/>
          <w:sz w:val="24"/>
          <w:szCs w:val="24"/>
        </w:rPr>
      </w:pPr>
    </w:p>
    <w:p w14:paraId="4BA51A9A" w14:textId="6E6E7736" w:rsidR="00AE5739" w:rsidRDefault="00D9749C" w:rsidP="002618B4">
      <w:pPr>
        <w:ind w:left="270" w:firstLine="720"/>
        <w:rPr>
          <w:rFonts w:ascii="Arial" w:hAnsi="Arial" w:cs="Arial"/>
          <w:b/>
          <w:bCs/>
          <w:sz w:val="24"/>
          <w:szCs w:val="24"/>
        </w:rPr>
      </w:pPr>
      <w:r w:rsidRPr="00D9749C">
        <w:rPr>
          <w:rFonts w:ascii="Arial" w:hAnsi="Arial" w:cs="Arial"/>
          <w:b/>
          <w:bCs/>
          <w:sz w:val="24"/>
          <w:szCs w:val="24"/>
        </w:rPr>
        <w:t>Cost per Unit</w:t>
      </w:r>
    </w:p>
    <w:p w14:paraId="3D26B465" w14:textId="126A1498" w:rsidR="00D9749C" w:rsidRDefault="00B85625" w:rsidP="002618B4">
      <w:pPr>
        <w:ind w:left="990"/>
        <w:rPr>
          <w:rFonts w:ascii="Arial" w:hAnsi="Arial" w:cs="Arial"/>
          <w:sz w:val="24"/>
          <w:szCs w:val="24"/>
        </w:rPr>
      </w:pPr>
      <w:r w:rsidRPr="00B85625">
        <w:rPr>
          <w:rFonts w:ascii="Arial" w:hAnsi="Arial" w:cs="Arial"/>
          <w:sz w:val="24"/>
          <w:szCs w:val="24"/>
        </w:rPr>
        <w:t>T</w:t>
      </w:r>
      <w:r>
        <w:rPr>
          <w:rFonts w:ascii="Arial" w:hAnsi="Arial" w:cs="Arial"/>
          <w:sz w:val="24"/>
          <w:szCs w:val="24"/>
        </w:rPr>
        <w:t xml:space="preserve">itle III grants are paid on a reimbursement basis. Payments will be calculated </w:t>
      </w:r>
      <w:r w:rsidR="005F2165">
        <w:rPr>
          <w:rFonts w:ascii="Arial" w:hAnsi="Arial" w:cs="Arial"/>
          <w:sz w:val="24"/>
          <w:szCs w:val="24"/>
        </w:rPr>
        <w:t>as the units provided multiplied by the cost per unit. The cost per unit</w:t>
      </w:r>
      <w:r w:rsidR="00FD2C1C">
        <w:rPr>
          <w:rFonts w:ascii="Arial" w:hAnsi="Arial" w:cs="Arial"/>
          <w:sz w:val="24"/>
          <w:szCs w:val="24"/>
        </w:rPr>
        <w:t xml:space="preserve"> </w:t>
      </w:r>
      <w:r w:rsidR="00E3765D">
        <w:rPr>
          <w:rFonts w:ascii="Arial" w:hAnsi="Arial" w:cs="Arial"/>
          <w:sz w:val="24"/>
          <w:szCs w:val="24"/>
        </w:rPr>
        <w:t>(</w:t>
      </w:r>
      <w:r w:rsidR="00FD2C1C">
        <w:rPr>
          <w:rFonts w:ascii="Arial" w:hAnsi="Arial" w:cs="Arial"/>
          <w:sz w:val="24"/>
          <w:szCs w:val="24"/>
        </w:rPr>
        <w:t>or Maximum Reimbursement Rate</w:t>
      </w:r>
      <w:r w:rsidR="00E3765D">
        <w:rPr>
          <w:rFonts w:ascii="Arial" w:hAnsi="Arial" w:cs="Arial"/>
          <w:sz w:val="24"/>
          <w:szCs w:val="24"/>
        </w:rPr>
        <w:t>)</w:t>
      </w:r>
      <w:r w:rsidR="00FD2C1C">
        <w:rPr>
          <w:rFonts w:ascii="Arial" w:hAnsi="Arial" w:cs="Arial"/>
          <w:sz w:val="24"/>
          <w:szCs w:val="24"/>
        </w:rPr>
        <w:t xml:space="preserve"> </w:t>
      </w:r>
      <w:r w:rsidR="005F2165">
        <w:rPr>
          <w:rFonts w:ascii="Arial" w:hAnsi="Arial" w:cs="Arial"/>
          <w:sz w:val="24"/>
          <w:szCs w:val="24"/>
        </w:rPr>
        <w:t xml:space="preserve">will be the </w:t>
      </w:r>
      <w:r w:rsidR="00D15776">
        <w:rPr>
          <w:rFonts w:ascii="Arial" w:hAnsi="Arial" w:cs="Arial"/>
          <w:sz w:val="24"/>
          <w:szCs w:val="24"/>
        </w:rPr>
        <w:t xml:space="preserve">amount of the </w:t>
      </w:r>
      <w:r w:rsidR="00CE3365">
        <w:rPr>
          <w:rFonts w:ascii="Arial" w:hAnsi="Arial" w:cs="Arial"/>
          <w:sz w:val="24"/>
          <w:szCs w:val="24"/>
        </w:rPr>
        <w:t>grant award divided by the number of units served</w:t>
      </w:r>
      <w:r w:rsidR="00D34962">
        <w:rPr>
          <w:rFonts w:ascii="Arial" w:hAnsi="Arial" w:cs="Arial"/>
          <w:sz w:val="24"/>
          <w:szCs w:val="24"/>
        </w:rPr>
        <w:t xml:space="preserve"> to grant recipients</w:t>
      </w:r>
      <w:r w:rsidR="00CE3365">
        <w:rPr>
          <w:rFonts w:ascii="Arial" w:hAnsi="Arial" w:cs="Arial"/>
          <w:sz w:val="24"/>
          <w:szCs w:val="24"/>
        </w:rPr>
        <w:t xml:space="preserve">. </w:t>
      </w:r>
    </w:p>
    <w:p w14:paraId="2FCF1779" w14:textId="77777777" w:rsidR="0005493A" w:rsidRDefault="0005493A" w:rsidP="002618B4">
      <w:pPr>
        <w:rPr>
          <w:rFonts w:ascii="Arial" w:hAnsi="Arial" w:cs="Arial"/>
          <w:sz w:val="24"/>
          <w:szCs w:val="24"/>
        </w:rPr>
      </w:pPr>
    </w:p>
    <w:p w14:paraId="518A59BB" w14:textId="1EDE1D79" w:rsidR="0005493A" w:rsidRPr="007C03BB" w:rsidRDefault="0005493A" w:rsidP="002618B4">
      <w:pPr>
        <w:rPr>
          <w:rFonts w:ascii="Arial" w:hAnsi="Arial" w:cs="Arial"/>
          <w:b/>
          <w:bCs/>
          <w:sz w:val="24"/>
          <w:szCs w:val="24"/>
        </w:rPr>
      </w:pPr>
      <w:r w:rsidRPr="007C03BB">
        <w:rPr>
          <w:rFonts w:ascii="Arial" w:hAnsi="Arial" w:cs="Arial"/>
          <w:b/>
          <w:bCs/>
          <w:sz w:val="24"/>
          <w:szCs w:val="24"/>
        </w:rPr>
        <w:t>SUBMI</w:t>
      </w:r>
      <w:r w:rsidR="00110B28" w:rsidRPr="007C03BB">
        <w:rPr>
          <w:rFonts w:ascii="Arial" w:hAnsi="Arial" w:cs="Arial"/>
          <w:b/>
          <w:bCs/>
          <w:sz w:val="24"/>
          <w:szCs w:val="24"/>
        </w:rPr>
        <w:t>SSION:</w:t>
      </w:r>
      <w:r w:rsidR="007C03BB" w:rsidRPr="007C03BB">
        <w:rPr>
          <w:rFonts w:ascii="Arial" w:hAnsi="Arial" w:cs="Arial"/>
          <w:b/>
          <w:bCs/>
          <w:sz w:val="24"/>
          <w:szCs w:val="24"/>
        </w:rPr>
        <w:t xml:space="preserve"> Please submit via email to finance@SeniorResourcesEC.org</w:t>
      </w:r>
    </w:p>
    <w:p w14:paraId="1714871B" w14:textId="1529D04E" w:rsidR="0005493A" w:rsidRDefault="00871E71" w:rsidP="002618B4">
      <w:pPr>
        <w:rPr>
          <w:rFonts w:ascii="Arial" w:hAnsi="Arial" w:cs="Arial"/>
          <w:sz w:val="24"/>
          <w:szCs w:val="24"/>
        </w:rPr>
      </w:pPr>
      <w:proofErr w:type="gramStart"/>
      <w:r>
        <w:rPr>
          <w:rFonts w:ascii="Arial" w:hAnsi="Arial" w:cs="Arial"/>
          <w:sz w:val="24"/>
          <w:szCs w:val="24"/>
        </w:rPr>
        <w:t>In order to</w:t>
      </w:r>
      <w:proofErr w:type="gramEnd"/>
      <w:r>
        <w:rPr>
          <w:rFonts w:ascii="Arial" w:hAnsi="Arial" w:cs="Arial"/>
          <w:sz w:val="24"/>
          <w:szCs w:val="24"/>
        </w:rPr>
        <w:t xml:space="preserve"> be considered complete, t</w:t>
      </w:r>
      <w:r w:rsidR="0005493A" w:rsidRPr="005F725C">
        <w:rPr>
          <w:rFonts w:ascii="Arial" w:hAnsi="Arial" w:cs="Arial"/>
          <w:sz w:val="24"/>
          <w:szCs w:val="24"/>
        </w:rPr>
        <w:t>he submission must contain the following items:</w:t>
      </w:r>
    </w:p>
    <w:p w14:paraId="761CC33B" w14:textId="77777777" w:rsidR="00AB2641" w:rsidRPr="005F725C" w:rsidRDefault="00AB2641" w:rsidP="002618B4">
      <w:pPr>
        <w:rPr>
          <w:rFonts w:ascii="Arial" w:hAnsi="Arial" w:cs="Arial"/>
          <w:sz w:val="24"/>
          <w:szCs w:val="24"/>
        </w:rPr>
      </w:pPr>
    </w:p>
    <w:tbl>
      <w:tblPr>
        <w:tblStyle w:val="TableGrid"/>
        <w:tblW w:w="8374" w:type="dxa"/>
        <w:jc w:val="center"/>
        <w:tblLayout w:type="fixed"/>
        <w:tblLook w:val="04A0" w:firstRow="1" w:lastRow="0" w:firstColumn="1" w:lastColumn="0" w:noHBand="0" w:noVBand="1"/>
      </w:tblPr>
      <w:tblGrid>
        <w:gridCol w:w="7057"/>
        <w:gridCol w:w="1317"/>
      </w:tblGrid>
      <w:tr w:rsidR="0005493A" w:rsidRPr="000F0AF6" w14:paraId="125756DE" w14:textId="77777777" w:rsidTr="003C3029">
        <w:trPr>
          <w:trHeight w:val="220"/>
          <w:jc w:val="center"/>
        </w:trPr>
        <w:tc>
          <w:tcPr>
            <w:tcW w:w="7057" w:type="dxa"/>
            <w:shd w:val="clear" w:color="auto" w:fill="F2F2F2" w:themeFill="background1" w:themeFillShade="F2"/>
          </w:tcPr>
          <w:p w14:paraId="70B9D15D" w14:textId="77777777" w:rsidR="0005493A" w:rsidRPr="0062245B" w:rsidRDefault="0005493A" w:rsidP="002618B4">
            <w:pPr>
              <w:pStyle w:val="ListParagraph"/>
              <w:ind w:left="0"/>
              <w:rPr>
                <w:rFonts w:ascii="Arial" w:hAnsi="Arial" w:cs="Arial"/>
                <w:b/>
                <w:bCs/>
              </w:rPr>
            </w:pPr>
            <w:r w:rsidRPr="0062245B">
              <w:rPr>
                <w:rFonts w:ascii="Arial" w:hAnsi="Arial" w:cs="Arial"/>
                <w:b/>
                <w:bCs/>
              </w:rPr>
              <w:t>Document</w:t>
            </w:r>
          </w:p>
        </w:tc>
        <w:tc>
          <w:tcPr>
            <w:tcW w:w="1317" w:type="dxa"/>
            <w:shd w:val="clear" w:color="auto" w:fill="F2F2F2" w:themeFill="background1" w:themeFillShade="F2"/>
          </w:tcPr>
          <w:p w14:paraId="23A1D439" w14:textId="77777777" w:rsidR="0005493A" w:rsidRPr="0062245B" w:rsidRDefault="0005493A" w:rsidP="002618B4">
            <w:pPr>
              <w:pStyle w:val="ListParagraph"/>
              <w:ind w:left="0"/>
              <w:rPr>
                <w:rFonts w:ascii="Arial" w:hAnsi="Arial" w:cs="Arial"/>
                <w:b/>
                <w:bCs/>
              </w:rPr>
            </w:pPr>
            <w:r w:rsidRPr="0062245B">
              <w:rPr>
                <w:rFonts w:ascii="Arial" w:hAnsi="Arial" w:cs="Arial"/>
                <w:b/>
                <w:bCs/>
              </w:rPr>
              <w:t>Format</w:t>
            </w:r>
          </w:p>
        </w:tc>
      </w:tr>
      <w:tr w:rsidR="00653048" w:rsidRPr="000F0AF6" w14:paraId="2C99B67C" w14:textId="77777777" w:rsidTr="003C3029">
        <w:trPr>
          <w:trHeight w:val="220"/>
          <w:jc w:val="center"/>
        </w:trPr>
        <w:tc>
          <w:tcPr>
            <w:tcW w:w="7057" w:type="dxa"/>
          </w:tcPr>
          <w:p w14:paraId="3BAC330D" w14:textId="65FD34D7" w:rsidR="00653048" w:rsidRPr="00871E71" w:rsidRDefault="00653048" w:rsidP="002618B4">
            <w:pPr>
              <w:pStyle w:val="ListParagraph"/>
              <w:ind w:left="0"/>
              <w:rPr>
                <w:rFonts w:ascii="Arial" w:hAnsi="Arial" w:cs="Arial"/>
                <w:sz w:val="22"/>
                <w:szCs w:val="22"/>
              </w:rPr>
            </w:pPr>
            <w:r w:rsidRPr="0051703F">
              <w:rPr>
                <w:rFonts w:ascii="Arial" w:hAnsi="Arial" w:cs="Arial"/>
                <w:sz w:val="22"/>
                <w:szCs w:val="22"/>
              </w:rPr>
              <w:t>Completed Application Templat</w:t>
            </w:r>
            <w:r>
              <w:rPr>
                <w:rFonts w:ascii="Arial" w:hAnsi="Arial" w:cs="Arial"/>
                <w:sz w:val="22"/>
                <w:szCs w:val="22"/>
              </w:rPr>
              <w:t>e including the following:</w:t>
            </w:r>
          </w:p>
        </w:tc>
        <w:tc>
          <w:tcPr>
            <w:tcW w:w="1317" w:type="dxa"/>
            <w:vMerge w:val="restart"/>
            <w:vAlign w:val="center"/>
          </w:tcPr>
          <w:p w14:paraId="582F6099" w14:textId="77777777" w:rsidR="00653048" w:rsidRPr="0051703F" w:rsidRDefault="00653048" w:rsidP="002618B4">
            <w:pPr>
              <w:pStyle w:val="ListParagraph"/>
              <w:ind w:left="0"/>
              <w:rPr>
                <w:rFonts w:ascii="Arial" w:hAnsi="Arial" w:cs="Arial"/>
                <w:sz w:val="22"/>
                <w:szCs w:val="22"/>
              </w:rPr>
            </w:pPr>
            <w:r w:rsidRPr="0051703F">
              <w:rPr>
                <w:rFonts w:ascii="Arial" w:hAnsi="Arial" w:cs="Arial"/>
                <w:sz w:val="22"/>
                <w:szCs w:val="22"/>
              </w:rPr>
              <w:t>Excel</w:t>
            </w:r>
          </w:p>
        </w:tc>
      </w:tr>
      <w:tr w:rsidR="00653048" w:rsidRPr="000F0AF6" w14:paraId="57167A61" w14:textId="77777777" w:rsidTr="003C3029">
        <w:trPr>
          <w:trHeight w:val="220"/>
          <w:jc w:val="center"/>
        </w:trPr>
        <w:tc>
          <w:tcPr>
            <w:tcW w:w="7057" w:type="dxa"/>
          </w:tcPr>
          <w:p w14:paraId="3634F32F" w14:textId="5056DA63" w:rsidR="00653048" w:rsidRPr="0051703F" w:rsidRDefault="00653048" w:rsidP="002618B4">
            <w:pPr>
              <w:ind w:left="720"/>
              <w:rPr>
                <w:rFonts w:ascii="Arial" w:hAnsi="Arial" w:cs="Arial"/>
                <w:sz w:val="22"/>
                <w:szCs w:val="22"/>
              </w:rPr>
            </w:pPr>
            <w:r>
              <w:rPr>
                <w:rFonts w:ascii="Arial" w:hAnsi="Arial" w:cs="Arial"/>
                <w:sz w:val="22"/>
                <w:szCs w:val="22"/>
              </w:rPr>
              <w:t>*All Organization information completed</w:t>
            </w:r>
          </w:p>
        </w:tc>
        <w:tc>
          <w:tcPr>
            <w:tcW w:w="1317" w:type="dxa"/>
            <w:vMerge/>
          </w:tcPr>
          <w:p w14:paraId="28621D9B" w14:textId="77777777" w:rsidR="00653048" w:rsidRPr="0051703F" w:rsidRDefault="00653048" w:rsidP="002618B4">
            <w:pPr>
              <w:rPr>
                <w:rFonts w:ascii="Arial" w:hAnsi="Arial" w:cs="Arial"/>
                <w:sz w:val="22"/>
                <w:szCs w:val="22"/>
              </w:rPr>
            </w:pPr>
          </w:p>
        </w:tc>
      </w:tr>
      <w:tr w:rsidR="00653048" w:rsidRPr="000F0AF6" w14:paraId="08649F43" w14:textId="77777777" w:rsidTr="003C3029">
        <w:trPr>
          <w:trHeight w:val="220"/>
          <w:jc w:val="center"/>
        </w:trPr>
        <w:tc>
          <w:tcPr>
            <w:tcW w:w="7057" w:type="dxa"/>
          </w:tcPr>
          <w:p w14:paraId="1461C87D" w14:textId="2F04EC72" w:rsidR="00653048" w:rsidRPr="0051703F" w:rsidRDefault="00653048" w:rsidP="002618B4">
            <w:pPr>
              <w:ind w:left="720"/>
              <w:rPr>
                <w:rFonts w:ascii="Arial" w:hAnsi="Arial" w:cs="Arial"/>
                <w:sz w:val="22"/>
                <w:szCs w:val="22"/>
              </w:rPr>
            </w:pPr>
            <w:r>
              <w:rPr>
                <w:rFonts w:ascii="Arial" w:hAnsi="Arial" w:cs="Arial"/>
                <w:sz w:val="22"/>
                <w:szCs w:val="22"/>
              </w:rPr>
              <w:t>*Completed application narrative</w:t>
            </w:r>
          </w:p>
        </w:tc>
        <w:tc>
          <w:tcPr>
            <w:tcW w:w="1317" w:type="dxa"/>
            <w:vMerge/>
          </w:tcPr>
          <w:p w14:paraId="06551072" w14:textId="77777777" w:rsidR="00653048" w:rsidRPr="0051703F" w:rsidRDefault="00653048" w:rsidP="002618B4">
            <w:pPr>
              <w:rPr>
                <w:rFonts w:ascii="Arial" w:hAnsi="Arial" w:cs="Arial"/>
                <w:sz w:val="22"/>
                <w:szCs w:val="22"/>
              </w:rPr>
            </w:pPr>
          </w:p>
        </w:tc>
      </w:tr>
      <w:tr w:rsidR="00653048" w:rsidRPr="000F0AF6" w14:paraId="63D8F949" w14:textId="77777777" w:rsidTr="003C3029">
        <w:trPr>
          <w:trHeight w:val="220"/>
          <w:jc w:val="center"/>
        </w:trPr>
        <w:tc>
          <w:tcPr>
            <w:tcW w:w="7057" w:type="dxa"/>
          </w:tcPr>
          <w:p w14:paraId="173E8983" w14:textId="6AEF9B24" w:rsidR="00653048" w:rsidRPr="0051703F" w:rsidRDefault="00653048" w:rsidP="002618B4">
            <w:pPr>
              <w:ind w:left="720"/>
              <w:rPr>
                <w:rFonts w:ascii="Arial" w:hAnsi="Arial" w:cs="Arial"/>
                <w:sz w:val="22"/>
                <w:szCs w:val="22"/>
              </w:rPr>
            </w:pPr>
            <w:r>
              <w:rPr>
                <w:rFonts w:ascii="Arial" w:hAnsi="Arial" w:cs="Arial"/>
                <w:sz w:val="22"/>
                <w:szCs w:val="22"/>
              </w:rPr>
              <w:t>*Completed Project Budget indicating a match status of “Met”</w:t>
            </w:r>
          </w:p>
        </w:tc>
        <w:tc>
          <w:tcPr>
            <w:tcW w:w="1317" w:type="dxa"/>
            <w:vMerge/>
          </w:tcPr>
          <w:p w14:paraId="552E1498" w14:textId="77777777" w:rsidR="00653048" w:rsidRPr="0051703F" w:rsidRDefault="00653048" w:rsidP="002618B4">
            <w:pPr>
              <w:rPr>
                <w:rFonts w:ascii="Arial" w:hAnsi="Arial" w:cs="Arial"/>
                <w:sz w:val="22"/>
                <w:szCs w:val="22"/>
              </w:rPr>
            </w:pPr>
          </w:p>
        </w:tc>
      </w:tr>
      <w:tr w:rsidR="00653048" w:rsidRPr="000F0AF6" w14:paraId="2E278DA7" w14:textId="77777777" w:rsidTr="003C3029">
        <w:trPr>
          <w:trHeight w:val="220"/>
          <w:jc w:val="center"/>
        </w:trPr>
        <w:tc>
          <w:tcPr>
            <w:tcW w:w="7057" w:type="dxa"/>
          </w:tcPr>
          <w:p w14:paraId="0A530CF4" w14:textId="051FAA18" w:rsidR="00653048" w:rsidRPr="0051703F" w:rsidRDefault="00653048" w:rsidP="002618B4">
            <w:pPr>
              <w:ind w:left="720"/>
              <w:rPr>
                <w:rFonts w:ascii="Arial" w:hAnsi="Arial" w:cs="Arial"/>
                <w:sz w:val="22"/>
                <w:szCs w:val="22"/>
              </w:rPr>
            </w:pPr>
            <w:r>
              <w:rPr>
                <w:rFonts w:ascii="Arial" w:hAnsi="Arial" w:cs="Arial"/>
                <w:sz w:val="22"/>
                <w:szCs w:val="22"/>
              </w:rPr>
              <w:t>*Number of clients served and service targets entered</w:t>
            </w:r>
          </w:p>
        </w:tc>
        <w:tc>
          <w:tcPr>
            <w:tcW w:w="1317" w:type="dxa"/>
            <w:vMerge/>
          </w:tcPr>
          <w:p w14:paraId="2F24B459" w14:textId="77777777" w:rsidR="00653048" w:rsidRPr="0051703F" w:rsidRDefault="00653048" w:rsidP="002618B4">
            <w:pPr>
              <w:rPr>
                <w:rFonts w:ascii="Arial" w:hAnsi="Arial" w:cs="Arial"/>
                <w:sz w:val="22"/>
                <w:szCs w:val="22"/>
              </w:rPr>
            </w:pPr>
          </w:p>
        </w:tc>
      </w:tr>
      <w:tr w:rsidR="003A367B" w:rsidRPr="000F0AF6" w14:paraId="60FAD8B8" w14:textId="77777777" w:rsidTr="003C3029">
        <w:trPr>
          <w:trHeight w:val="220"/>
          <w:jc w:val="center"/>
        </w:trPr>
        <w:tc>
          <w:tcPr>
            <w:tcW w:w="7057" w:type="dxa"/>
            <w:tcBorders>
              <w:bottom w:val="single" w:sz="4" w:space="0" w:color="auto"/>
            </w:tcBorders>
          </w:tcPr>
          <w:p w14:paraId="7491B597" w14:textId="6B8ACED8" w:rsidR="003A367B" w:rsidRDefault="003A367B" w:rsidP="002618B4">
            <w:pPr>
              <w:ind w:left="720"/>
              <w:rPr>
                <w:rFonts w:ascii="Arial" w:hAnsi="Arial" w:cs="Arial"/>
                <w:sz w:val="22"/>
                <w:szCs w:val="22"/>
              </w:rPr>
            </w:pPr>
            <w:r>
              <w:rPr>
                <w:rFonts w:ascii="Arial" w:hAnsi="Arial" w:cs="Arial"/>
                <w:sz w:val="22"/>
                <w:szCs w:val="22"/>
              </w:rPr>
              <w:t>*</w:t>
            </w:r>
            <w:r w:rsidR="00BE2620">
              <w:rPr>
                <w:rFonts w:ascii="Arial" w:hAnsi="Arial" w:cs="Arial"/>
                <w:sz w:val="22"/>
                <w:szCs w:val="22"/>
              </w:rPr>
              <w:t>Subcontractor information (if applicable)</w:t>
            </w:r>
          </w:p>
        </w:tc>
        <w:tc>
          <w:tcPr>
            <w:tcW w:w="1317" w:type="dxa"/>
            <w:vMerge/>
            <w:tcBorders>
              <w:bottom w:val="single" w:sz="4" w:space="0" w:color="auto"/>
            </w:tcBorders>
          </w:tcPr>
          <w:p w14:paraId="14F047B0" w14:textId="77777777" w:rsidR="003A367B" w:rsidRPr="0051703F" w:rsidRDefault="003A367B" w:rsidP="002618B4">
            <w:pPr>
              <w:rPr>
                <w:rFonts w:ascii="Arial" w:hAnsi="Arial" w:cs="Arial"/>
                <w:sz w:val="22"/>
                <w:szCs w:val="22"/>
              </w:rPr>
            </w:pPr>
          </w:p>
        </w:tc>
      </w:tr>
      <w:tr w:rsidR="00653048" w:rsidRPr="000F0AF6" w14:paraId="363703A4" w14:textId="77777777" w:rsidTr="003C3029">
        <w:trPr>
          <w:trHeight w:val="220"/>
          <w:jc w:val="center"/>
        </w:trPr>
        <w:tc>
          <w:tcPr>
            <w:tcW w:w="7057" w:type="dxa"/>
            <w:tcBorders>
              <w:bottom w:val="single" w:sz="4" w:space="0" w:color="auto"/>
            </w:tcBorders>
          </w:tcPr>
          <w:p w14:paraId="15E05F35" w14:textId="2ACD117E" w:rsidR="00653048" w:rsidRPr="0051703F" w:rsidRDefault="00653048" w:rsidP="002618B4">
            <w:pPr>
              <w:ind w:left="720"/>
              <w:rPr>
                <w:rFonts w:ascii="Arial" w:hAnsi="Arial" w:cs="Arial"/>
                <w:sz w:val="22"/>
                <w:szCs w:val="22"/>
              </w:rPr>
            </w:pPr>
            <w:r>
              <w:rPr>
                <w:rFonts w:ascii="Arial" w:hAnsi="Arial" w:cs="Arial"/>
                <w:sz w:val="22"/>
                <w:szCs w:val="22"/>
              </w:rPr>
              <w:t>*Projected units &amp; cost per unit calculated</w:t>
            </w:r>
          </w:p>
        </w:tc>
        <w:tc>
          <w:tcPr>
            <w:tcW w:w="1317" w:type="dxa"/>
            <w:vMerge/>
            <w:tcBorders>
              <w:bottom w:val="single" w:sz="4" w:space="0" w:color="auto"/>
            </w:tcBorders>
          </w:tcPr>
          <w:p w14:paraId="5BB12721" w14:textId="77777777" w:rsidR="00653048" w:rsidRPr="0051703F" w:rsidRDefault="00653048" w:rsidP="002618B4">
            <w:pPr>
              <w:rPr>
                <w:rFonts w:ascii="Arial" w:hAnsi="Arial" w:cs="Arial"/>
                <w:sz w:val="22"/>
                <w:szCs w:val="22"/>
              </w:rPr>
            </w:pPr>
          </w:p>
        </w:tc>
      </w:tr>
      <w:tr w:rsidR="0005493A" w:rsidRPr="000F0AF6" w14:paraId="64E8D977" w14:textId="77777777" w:rsidTr="003C3029">
        <w:trPr>
          <w:trHeight w:val="220"/>
          <w:jc w:val="center"/>
        </w:trPr>
        <w:tc>
          <w:tcPr>
            <w:tcW w:w="7057" w:type="dxa"/>
            <w:shd w:val="clear" w:color="auto" w:fill="F2F2F2" w:themeFill="background1" w:themeFillShade="F2"/>
          </w:tcPr>
          <w:p w14:paraId="1FFA71EA" w14:textId="77777777" w:rsidR="0005493A" w:rsidRPr="00015BC1" w:rsidRDefault="0005493A" w:rsidP="002618B4">
            <w:pPr>
              <w:rPr>
                <w:rFonts w:ascii="Arial" w:hAnsi="Arial" w:cs="Arial"/>
                <w:b/>
                <w:bCs/>
                <w:sz w:val="22"/>
                <w:szCs w:val="22"/>
              </w:rPr>
            </w:pPr>
            <w:r w:rsidRPr="00015BC1">
              <w:rPr>
                <w:rFonts w:ascii="Arial" w:hAnsi="Arial" w:cs="Arial"/>
                <w:b/>
                <w:bCs/>
                <w:sz w:val="22"/>
                <w:szCs w:val="22"/>
              </w:rPr>
              <w:t>Attachments (in separate documents)</w:t>
            </w:r>
          </w:p>
        </w:tc>
        <w:tc>
          <w:tcPr>
            <w:tcW w:w="1317" w:type="dxa"/>
            <w:shd w:val="clear" w:color="auto" w:fill="F2F2F2" w:themeFill="background1" w:themeFillShade="F2"/>
          </w:tcPr>
          <w:p w14:paraId="65F0E0B1" w14:textId="57EB5DC3" w:rsidR="0005493A" w:rsidRPr="0051703F" w:rsidRDefault="0005493A" w:rsidP="002618B4">
            <w:pPr>
              <w:rPr>
                <w:rFonts w:ascii="Arial" w:hAnsi="Arial" w:cs="Arial"/>
                <w:sz w:val="22"/>
                <w:szCs w:val="22"/>
              </w:rPr>
            </w:pPr>
          </w:p>
        </w:tc>
      </w:tr>
      <w:tr w:rsidR="0005493A" w:rsidRPr="000F0AF6" w14:paraId="0D4300D7" w14:textId="77777777" w:rsidTr="003C3029">
        <w:trPr>
          <w:trHeight w:val="231"/>
          <w:jc w:val="center"/>
        </w:trPr>
        <w:tc>
          <w:tcPr>
            <w:tcW w:w="7057" w:type="dxa"/>
          </w:tcPr>
          <w:p w14:paraId="53EB8B09" w14:textId="7B995B7F" w:rsidR="0005493A" w:rsidRPr="0051703F" w:rsidRDefault="001A524F" w:rsidP="002618B4">
            <w:pPr>
              <w:ind w:left="720"/>
              <w:rPr>
                <w:rFonts w:ascii="Arial" w:hAnsi="Arial" w:cs="Arial"/>
                <w:sz w:val="22"/>
                <w:szCs w:val="22"/>
              </w:rPr>
            </w:pPr>
            <w:r w:rsidRPr="0051703F">
              <w:rPr>
                <w:rFonts w:ascii="Arial" w:hAnsi="Arial" w:cs="Arial"/>
                <w:sz w:val="22"/>
                <w:szCs w:val="22"/>
              </w:rPr>
              <w:t xml:space="preserve">State and Federal Financial Audits </w:t>
            </w:r>
            <w:r>
              <w:rPr>
                <w:rFonts w:ascii="Arial" w:hAnsi="Arial" w:cs="Arial"/>
                <w:sz w:val="22"/>
                <w:szCs w:val="22"/>
              </w:rPr>
              <w:t xml:space="preserve">from most recent fiscal year end </w:t>
            </w:r>
            <w:r w:rsidRPr="0051703F">
              <w:rPr>
                <w:rFonts w:ascii="Arial" w:hAnsi="Arial" w:cs="Arial"/>
                <w:sz w:val="22"/>
                <w:szCs w:val="22"/>
              </w:rPr>
              <w:t>(including Management Letter)</w:t>
            </w:r>
          </w:p>
        </w:tc>
        <w:tc>
          <w:tcPr>
            <w:tcW w:w="1317" w:type="dxa"/>
          </w:tcPr>
          <w:p w14:paraId="0E41CC30" w14:textId="77777777" w:rsidR="0005493A" w:rsidRPr="0051703F" w:rsidRDefault="0005493A" w:rsidP="002618B4">
            <w:pPr>
              <w:rPr>
                <w:rFonts w:ascii="Arial" w:hAnsi="Arial" w:cs="Arial"/>
                <w:sz w:val="22"/>
                <w:szCs w:val="22"/>
              </w:rPr>
            </w:pPr>
            <w:r w:rsidRPr="0051703F">
              <w:rPr>
                <w:rFonts w:ascii="Arial" w:hAnsi="Arial" w:cs="Arial"/>
                <w:sz w:val="22"/>
                <w:szCs w:val="22"/>
              </w:rPr>
              <w:t>PDF</w:t>
            </w:r>
          </w:p>
        </w:tc>
      </w:tr>
      <w:tr w:rsidR="008B3368" w:rsidRPr="000F0AF6" w14:paraId="26C4BFF8" w14:textId="77777777" w:rsidTr="003C3029">
        <w:trPr>
          <w:trHeight w:val="486"/>
          <w:jc w:val="center"/>
        </w:trPr>
        <w:tc>
          <w:tcPr>
            <w:tcW w:w="7057" w:type="dxa"/>
          </w:tcPr>
          <w:p w14:paraId="5E8402CF" w14:textId="342705ED" w:rsidR="008B3368" w:rsidRPr="0051703F" w:rsidRDefault="008B3368" w:rsidP="002618B4">
            <w:pPr>
              <w:ind w:left="720"/>
              <w:rPr>
                <w:rFonts w:ascii="Arial" w:hAnsi="Arial" w:cs="Arial"/>
                <w:sz w:val="22"/>
                <w:szCs w:val="22"/>
              </w:rPr>
            </w:pPr>
            <w:r w:rsidRPr="0051703F">
              <w:rPr>
                <w:rFonts w:ascii="Arial" w:hAnsi="Arial" w:cs="Arial"/>
                <w:sz w:val="22"/>
                <w:szCs w:val="22"/>
              </w:rPr>
              <w:t xml:space="preserve">Current Insurance </w:t>
            </w:r>
            <w:r w:rsidR="006C76B2">
              <w:rPr>
                <w:rFonts w:ascii="Arial" w:hAnsi="Arial" w:cs="Arial"/>
                <w:sz w:val="22"/>
                <w:szCs w:val="22"/>
              </w:rPr>
              <w:t xml:space="preserve">certificates </w:t>
            </w:r>
            <w:r w:rsidR="0096746F">
              <w:rPr>
                <w:rFonts w:ascii="Arial" w:hAnsi="Arial" w:cs="Arial"/>
                <w:sz w:val="22"/>
                <w:szCs w:val="22"/>
              </w:rPr>
              <w:t xml:space="preserve">for </w:t>
            </w:r>
            <w:r w:rsidRPr="0051703F">
              <w:rPr>
                <w:rFonts w:ascii="Arial" w:hAnsi="Arial" w:cs="Arial"/>
                <w:sz w:val="22"/>
                <w:szCs w:val="22"/>
              </w:rPr>
              <w:t>al</w:t>
            </w:r>
            <w:r w:rsidR="006C76B2">
              <w:rPr>
                <w:rFonts w:ascii="Arial" w:hAnsi="Arial" w:cs="Arial"/>
                <w:sz w:val="22"/>
                <w:szCs w:val="22"/>
              </w:rPr>
              <w:t>l</w:t>
            </w:r>
            <w:r w:rsidR="00BC63BB">
              <w:rPr>
                <w:rFonts w:ascii="Arial" w:hAnsi="Arial" w:cs="Arial"/>
                <w:sz w:val="22"/>
                <w:szCs w:val="22"/>
              </w:rPr>
              <w:t>,</w:t>
            </w:r>
            <w:r w:rsidRPr="0051703F">
              <w:rPr>
                <w:rFonts w:ascii="Arial" w:hAnsi="Arial" w:cs="Arial"/>
                <w:sz w:val="22"/>
                <w:szCs w:val="22"/>
              </w:rPr>
              <w:t xml:space="preserve"> </w:t>
            </w:r>
            <w:r w:rsidR="0096746F">
              <w:rPr>
                <w:rFonts w:ascii="Arial" w:hAnsi="Arial" w:cs="Arial"/>
                <w:sz w:val="22"/>
                <w:szCs w:val="22"/>
              </w:rPr>
              <w:t>l</w:t>
            </w:r>
            <w:r w:rsidRPr="0051703F">
              <w:rPr>
                <w:rFonts w:ascii="Arial" w:hAnsi="Arial" w:cs="Arial"/>
                <w:sz w:val="22"/>
                <w:szCs w:val="22"/>
              </w:rPr>
              <w:t xml:space="preserve">iability, </w:t>
            </w:r>
            <w:r w:rsidR="0096746F">
              <w:rPr>
                <w:rFonts w:ascii="Arial" w:hAnsi="Arial" w:cs="Arial"/>
                <w:sz w:val="22"/>
                <w:szCs w:val="22"/>
              </w:rPr>
              <w:t>w</w:t>
            </w:r>
            <w:r w:rsidRPr="0051703F">
              <w:rPr>
                <w:rFonts w:ascii="Arial" w:hAnsi="Arial" w:cs="Arial"/>
                <w:sz w:val="22"/>
                <w:szCs w:val="22"/>
              </w:rPr>
              <w:t>ork</w:t>
            </w:r>
            <w:r w:rsidR="0096746F">
              <w:rPr>
                <w:rFonts w:ascii="Arial" w:hAnsi="Arial" w:cs="Arial"/>
                <w:sz w:val="22"/>
                <w:szCs w:val="22"/>
              </w:rPr>
              <w:t>ers</w:t>
            </w:r>
            <w:r w:rsidRPr="0051703F">
              <w:rPr>
                <w:rFonts w:ascii="Arial" w:hAnsi="Arial" w:cs="Arial"/>
                <w:sz w:val="22"/>
                <w:szCs w:val="22"/>
              </w:rPr>
              <w:t xml:space="preserve"> </w:t>
            </w:r>
            <w:r w:rsidR="0096746F">
              <w:rPr>
                <w:rFonts w:ascii="Arial" w:hAnsi="Arial" w:cs="Arial"/>
                <w:sz w:val="22"/>
                <w:szCs w:val="22"/>
              </w:rPr>
              <w:t>c</w:t>
            </w:r>
            <w:r w:rsidRPr="0051703F">
              <w:rPr>
                <w:rFonts w:ascii="Arial" w:hAnsi="Arial" w:cs="Arial"/>
                <w:sz w:val="22"/>
                <w:szCs w:val="22"/>
              </w:rPr>
              <w:t xml:space="preserve">ompensation, </w:t>
            </w:r>
            <w:r w:rsidR="0096746F">
              <w:rPr>
                <w:rFonts w:ascii="Arial" w:hAnsi="Arial" w:cs="Arial"/>
                <w:sz w:val="22"/>
                <w:szCs w:val="22"/>
              </w:rPr>
              <w:t>v</w:t>
            </w:r>
            <w:r w:rsidRPr="0051703F">
              <w:rPr>
                <w:rFonts w:ascii="Arial" w:hAnsi="Arial" w:cs="Arial"/>
                <w:sz w:val="22"/>
                <w:szCs w:val="22"/>
              </w:rPr>
              <w:t xml:space="preserve">ehicle and </w:t>
            </w:r>
            <w:r w:rsidR="0096746F">
              <w:rPr>
                <w:rFonts w:ascii="Arial" w:hAnsi="Arial" w:cs="Arial"/>
                <w:sz w:val="22"/>
                <w:szCs w:val="22"/>
              </w:rPr>
              <w:t>p</w:t>
            </w:r>
            <w:r w:rsidRPr="0051703F">
              <w:rPr>
                <w:rFonts w:ascii="Arial" w:hAnsi="Arial" w:cs="Arial"/>
                <w:sz w:val="22"/>
                <w:szCs w:val="22"/>
              </w:rPr>
              <w:t>roperty</w:t>
            </w:r>
            <w:r w:rsidR="0096746F">
              <w:rPr>
                <w:rFonts w:ascii="Arial" w:hAnsi="Arial" w:cs="Arial"/>
                <w:sz w:val="22"/>
                <w:szCs w:val="22"/>
              </w:rPr>
              <w:t xml:space="preserve"> lines</w:t>
            </w:r>
          </w:p>
        </w:tc>
        <w:tc>
          <w:tcPr>
            <w:tcW w:w="1317" w:type="dxa"/>
          </w:tcPr>
          <w:p w14:paraId="096C9CB7" w14:textId="77777777" w:rsidR="008B3368" w:rsidRPr="0051703F" w:rsidRDefault="008B3368" w:rsidP="002618B4">
            <w:pPr>
              <w:rPr>
                <w:rFonts w:ascii="Arial" w:hAnsi="Arial" w:cs="Arial"/>
                <w:sz w:val="22"/>
                <w:szCs w:val="22"/>
              </w:rPr>
            </w:pPr>
            <w:r>
              <w:rPr>
                <w:rFonts w:ascii="Arial" w:hAnsi="Arial" w:cs="Arial"/>
                <w:sz w:val="22"/>
                <w:szCs w:val="22"/>
              </w:rPr>
              <w:t>PDF</w:t>
            </w:r>
          </w:p>
        </w:tc>
      </w:tr>
      <w:tr w:rsidR="00627645" w:rsidRPr="000F0AF6" w14:paraId="7DE6CB06" w14:textId="77777777" w:rsidTr="003C3029">
        <w:trPr>
          <w:trHeight w:val="242"/>
          <w:jc w:val="center"/>
        </w:trPr>
        <w:tc>
          <w:tcPr>
            <w:tcW w:w="7057" w:type="dxa"/>
          </w:tcPr>
          <w:p w14:paraId="080BC613" w14:textId="56692EFC" w:rsidR="00627645" w:rsidRPr="0051703F" w:rsidRDefault="00627645" w:rsidP="002618B4">
            <w:pPr>
              <w:ind w:left="720"/>
              <w:rPr>
                <w:rFonts w:ascii="Arial" w:hAnsi="Arial" w:cs="Arial"/>
                <w:sz w:val="22"/>
                <w:szCs w:val="22"/>
              </w:rPr>
            </w:pPr>
            <w:r w:rsidRPr="0051703F">
              <w:rPr>
                <w:rFonts w:ascii="Arial" w:hAnsi="Arial" w:cs="Arial"/>
                <w:sz w:val="22"/>
                <w:szCs w:val="22"/>
              </w:rPr>
              <w:t>Job Descriptions for all</w:t>
            </w:r>
            <w:r w:rsidR="00BC63BB">
              <w:rPr>
                <w:rFonts w:ascii="Arial" w:hAnsi="Arial" w:cs="Arial"/>
                <w:sz w:val="22"/>
                <w:szCs w:val="22"/>
              </w:rPr>
              <w:t xml:space="preserve"> staff</w:t>
            </w:r>
            <w:r w:rsidRPr="0051703F">
              <w:rPr>
                <w:rFonts w:ascii="Arial" w:hAnsi="Arial" w:cs="Arial"/>
                <w:sz w:val="22"/>
                <w:szCs w:val="22"/>
              </w:rPr>
              <w:t xml:space="preserve"> Listed on Personnel Page</w:t>
            </w:r>
          </w:p>
        </w:tc>
        <w:tc>
          <w:tcPr>
            <w:tcW w:w="1317" w:type="dxa"/>
          </w:tcPr>
          <w:p w14:paraId="46BA8E02" w14:textId="5A15834E" w:rsidR="00627645" w:rsidRDefault="00627645" w:rsidP="002618B4">
            <w:pPr>
              <w:rPr>
                <w:rFonts w:ascii="Arial" w:hAnsi="Arial" w:cs="Arial"/>
                <w:sz w:val="22"/>
                <w:szCs w:val="22"/>
              </w:rPr>
            </w:pPr>
            <w:r>
              <w:rPr>
                <w:rFonts w:ascii="Arial" w:hAnsi="Arial" w:cs="Arial"/>
                <w:sz w:val="22"/>
                <w:szCs w:val="22"/>
              </w:rPr>
              <w:t>PDF</w:t>
            </w:r>
          </w:p>
        </w:tc>
      </w:tr>
      <w:tr w:rsidR="00627645" w:rsidRPr="000F0AF6" w14:paraId="796A76D5" w14:textId="77777777" w:rsidTr="003C3029">
        <w:trPr>
          <w:trHeight w:val="242"/>
          <w:jc w:val="center"/>
        </w:trPr>
        <w:tc>
          <w:tcPr>
            <w:tcW w:w="7057" w:type="dxa"/>
          </w:tcPr>
          <w:p w14:paraId="40942C79" w14:textId="77777777" w:rsidR="00627645" w:rsidRPr="0051703F" w:rsidRDefault="00627645" w:rsidP="002618B4">
            <w:pPr>
              <w:ind w:left="720"/>
              <w:rPr>
                <w:rFonts w:ascii="Arial" w:hAnsi="Arial" w:cs="Arial"/>
                <w:sz w:val="22"/>
                <w:szCs w:val="22"/>
              </w:rPr>
            </w:pPr>
            <w:r w:rsidRPr="0051703F">
              <w:rPr>
                <w:rFonts w:ascii="Arial" w:hAnsi="Arial" w:cs="Arial"/>
                <w:sz w:val="22"/>
                <w:szCs w:val="22"/>
              </w:rPr>
              <w:t>Board of Director’s List</w:t>
            </w:r>
          </w:p>
        </w:tc>
        <w:tc>
          <w:tcPr>
            <w:tcW w:w="1317" w:type="dxa"/>
          </w:tcPr>
          <w:p w14:paraId="0F7AE9DD" w14:textId="77777777" w:rsidR="00627645" w:rsidRPr="0051703F" w:rsidRDefault="00627645" w:rsidP="002618B4">
            <w:pPr>
              <w:rPr>
                <w:rFonts w:ascii="Arial" w:hAnsi="Arial" w:cs="Arial"/>
                <w:sz w:val="22"/>
                <w:szCs w:val="22"/>
              </w:rPr>
            </w:pPr>
            <w:r>
              <w:rPr>
                <w:rFonts w:ascii="Arial" w:hAnsi="Arial" w:cs="Arial"/>
                <w:sz w:val="22"/>
                <w:szCs w:val="22"/>
              </w:rPr>
              <w:t>PDF</w:t>
            </w:r>
          </w:p>
        </w:tc>
      </w:tr>
      <w:tr w:rsidR="00627645" w:rsidRPr="000F0AF6" w14:paraId="6C12157B" w14:textId="77777777" w:rsidTr="00516C32">
        <w:trPr>
          <w:trHeight w:val="305"/>
          <w:jc w:val="center"/>
        </w:trPr>
        <w:tc>
          <w:tcPr>
            <w:tcW w:w="7057" w:type="dxa"/>
          </w:tcPr>
          <w:p w14:paraId="045DC863" w14:textId="3DB473C3" w:rsidR="00627645" w:rsidRPr="0051703F" w:rsidRDefault="00965CD8" w:rsidP="002618B4">
            <w:pPr>
              <w:ind w:left="720"/>
              <w:rPr>
                <w:rFonts w:ascii="Arial" w:hAnsi="Arial" w:cs="Arial"/>
                <w:sz w:val="22"/>
                <w:szCs w:val="22"/>
              </w:rPr>
            </w:pPr>
            <w:r>
              <w:rPr>
                <w:rFonts w:ascii="Arial" w:hAnsi="Arial" w:cs="Arial"/>
                <w:sz w:val="22"/>
                <w:szCs w:val="22"/>
              </w:rPr>
              <w:t>Organization Chart</w:t>
            </w:r>
          </w:p>
        </w:tc>
        <w:tc>
          <w:tcPr>
            <w:tcW w:w="1317" w:type="dxa"/>
          </w:tcPr>
          <w:p w14:paraId="1CDD2CF3" w14:textId="7CA3037B" w:rsidR="00627645" w:rsidRPr="0051703F" w:rsidRDefault="00965CD8" w:rsidP="002618B4">
            <w:pPr>
              <w:rPr>
                <w:rFonts w:ascii="Arial" w:hAnsi="Arial" w:cs="Arial"/>
                <w:sz w:val="22"/>
                <w:szCs w:val="22"/>
              </w:rPr>
            </w:pPr>
            <w:r>
              <w:rPr>
                <w:rFonts w:ascii="Arial" w:hAnsi="Arial" w:cs="Arial"/>
                <w:sz w:val="22"/>
                <w:szCs w:val="22"/>
              </w:rPr>
              <w:t>PDF</w:t>
            </w:r>
          </w:p>
        </w:tc>
      </w:tr>
      <w:tr w:rsidR="002D44B4" w:rsidRPr="000F0AF6" w14:paraId="0F8F461D" w14:textId="77777777" w:rsidTr="002F55AB">
        <w:trPr>
          <w:trHeight w:val="359"/>
          <w:jc w:val="center"/>
        </w:trPr>
        <w:tc>
          <w:tcPr>
            <w:tcW w:w="7057" w:type="dxa"/>
          </w:tcPr>
          <w:p w14:paraId="3EF0EC7F" w14:textId="5B9A4524" w:rsidR="002D44B4" w:rsidRPr="0051703F" w:rsidRDefault="002F55AB" w:rsidP="002618B4">
            <w:pPr>
              <w:ind w:left="720"/>
              <w:rPr>
                <w:rFonts w:ascii="Arial" w:hAnsi="Arial" w:cs="Arial"/>
                <w:sz w:val="22"/>
                <w:szCs w:val="22"/>
              </w:rPr>
            </w:pPr>
            <w:r>
              <w:rPr>
                <w:rFonts w:ascii="Arial" w:hAnsi="Arial" w:cs="Arial"/>
                <w:sz w:val="22"/>
                <w:szCs w:val="22"/>
              </w:rPr>
              <w:t>Proof of Non-Profit Status</w:t>
            </w:r>
          </w:p>
        </w:tc>
        <w:tc>
          <w:tcPr>
            <w:tcW w:w="1317" w:type="dxa"/>
          </w:tcPr>
          <w:p w14:paraId="3BADA492" w14:textId="2A26A341" w:rsidR="002D44B4" w:rsidRDefault="002D44B4" w:rsidP="002618B4">
            <w:pPr>
              <w:rPr>
                <w:rFonts w:ascii="Arial" w:hAnsi="Arial" w:cs="Arial"/>
                <w:sz w:val="22"/>
                <w:szCs w:val="22"/>
              </w:rPr>
            </w:pPr>
            <w:r>
              <w:rPr>
                <w:rFonts w:ascii="Arial" w:hAnsi="Arial" w:cs="Arial"/>
                <w:sz w:val="22"/>
                <w:szCs w:val="22"/>
              </w:rPr>
              <w:t>PDF</w:t>
            </w:r>
          </w:p>
        </w:tc>
      </w:tr>
      <w:tr w:rsidR="00B15006" w:rsidRPr="000F0AF6" w14:paraId="2C889838" w14:textId="77777777" w:rsidTr="003C3029">
        <w:trPr>
          <w:trHeight w:val="486"/>
          <w:jc w:val="center"/>
        </w:trPr>
        <w:tc>
          <w:tcPr>
            <w:tcW w:w="7057" w:type="dxa"/>
          </w:tcPr>
          <w:p w14:paraId="5A456E75" w14:textId="503B1515" w:rsidR="00B15006" w:rsidRPr="0051703F" w:rsidRDefault="00B15006" w:rsidP="002618B4">
            <w:pPr>
              <w:ind w:left="720"/>
              <w:rPr>
                <w:rFonts w:ascii="Arial" w:hAnsi="Arial" w:cs="Arial"/>
                <w:sz w:val="22"/>
                <w:szCs w:val="22"/>
              </w:rPr>
            </w:pPr>
            <w:r w:rsidRPr="0051703F">
              <w:rPr>
                <w:rFonts w:ascii="Arial" w:hAnsi="Arial" w:cs="Arial"/>
                <w:sz w:val="22"/>
                <w:szCs w:val="22"/>
              </w:rPr>
              <w:t xml:space="preserve">Federally negotiated Indirect Cost rate document </w:t>
            </w:r>
            <w:r>
              <w:rPr>
                <w:rFonts w:ascii="Arial" w:hAnsi="Arial" w:cs="Arial"/>
                <w:sz w:val="22"/>
                <w:szCs w:val="22"/>
              </w:rPr>
              <w:t>(</w:t>
            </w:r>
            <w:r w:rsidRPr="0051703F">
              <w:rPr>
                <w:rFonts w:ascii="Arial" w:hAnsi="Arial" w:cs="Arial"/>
                <w:sz w:val="22"/>
                <w:szCs w:val="22"/>
              </w:rPr>
              <w:t xml:space="preserve">if admin </w:t>
            </w:r>
            <w:r>
              <w:rPr>
                <w:rFonts w:ascii="Arial" w:hAnsi="Arial" w:cs="Arial"/>
                <w:sz w:val="22"/>
                <w:szCs w:val="22"/>
              </w:rPr>
              <w:t xml:space="preserve">&amp; general cost charged to the grant </w:t>
            </w:r>
            <w:r w:rsidRPr="0051703F">
              <w:rPr>
                <w:rFonts w:ascii="Arial" w:hAnsi="Arial" w:cs="Arial"/>
                <w:sz w:val="22"/>
                <w:szCs w:val="22"/>
              </w:rPr>
              <w:t>exceed</w:t>
            </w:r>
            <w:r w:rsidR="0096746F">
              <w:rPr>
                <w:rFonts w:ascii="Arial" w:hAnsi="Arial" w:cs="Arial"/>
                <w:sz w:val="22"/>
                <w:szCs w:val="22"/>
              </w:rPr>
              <w:t xml:space="preserve"> 10</w:t>
            </w:r>
            <w:r w:rsidRPr="0051703F">
              <w:rPr>
                <w:rFonts w:ascii="Arial" w:hAnsi="Arial" w:cs="Arial"/>
                <w:sz w:val="22"/>
                <w:szCs w:val="22"/>
              </w:rPr>
              <w:t>%</w:t>
            </w:r>
            <w:r>
              <w:rPr>
                <w:rFonts w:ascii="Arial" w:hAnsi="Arial" w:cs="Arial"/>
                <w:sz w:val="22"/>
                <w:szCs w:val="22"/>
              </w:rPr>
              <w:t>)</w:t>
            </w:r>
          </w:p>
        </w:tc>
        <w:tc>
          <w:tcPr>
            <w:tcW w:w="1317" w:type="dxa"/>
          </w:tcPr>
          <w:p w14:paraId="34AB592B" w14:textId="067F379C" w:rsidR="00B15006" w:rsidRPr="0051703F" w:rsidRDefault="00B15006" w:rsidP="002618B4">
            <w:pPr>
              <w:rPr>
                <w:rFonts w:ascii="Arial" w:hAnsi="Arial" w:cs="Arial"/>
                <w:sz w:val="22"/>
                <w:szCs w:val="22"/>
              </w:rPr>
            </w:pPr>
            <w:r>
              <w:rPr>
                <w:rFonts w:ascii="Arial" w:hAnsi="Arial" w:cs="Arial"/>
                <w:sz w:val="22"/>
                <w:szCs w:val="22"/>
              </w:rPr>
              <w:t>PDF</w:t>
            </w:r>
          </w:p>
        </w:tc>
      </w:tr>
      <w:tr w:rsidR="008E2E40" w:rsidRPr="000F0AF6" w14:paraId="7A78B5F4" w14:textId="77777777" w:rsidTr="003C3029">
        <w:trPr>
          <w:trHeight w:val="486"/>
          <w:jc w:val="center"/>
        </w:trPr>
        <w:tc>
          <w:tcPr>
            <w:tcW w:w="7057" w:type="dxa"/>
          </w:tcPr>
          <w:p w14:paraId="1C076B0F" w14:textId="1ECC3E44" w:rsidR="008E2E40" w:rsidRPr="0051703F" w:rsidRDefault="008E2E40" w:rsidP="002618B4">
            <w:pPr>
              <w:ind w:left="720"/>
              <w:rPr>
                <w:rFonts w:ascii="Arial" w:hAnsi="Arial" w:cs="Arial"/>
                <w:sz w:val="22"/>
                <w:szCs w:val="22"/>
              </w:rPr>
            </w:pPr>
            <w:r w:rsidRPr="0051703F">
              <w:rPr>
                <w:rFonts w:ascii="Arial" w:hAnsi="Arial" w:cs="Arial"/>
                <w:sz w:val="22"/>
                <w:szCs w:val="22"/>
              </w:rPr>
              <w:t>Certificate of Fire Safety Regulations (</w:t>
            </w:r>
            <w:r>
              <w:rPr>
                <w:rFonts w:ascii="Arial" w:hAnsi="Arial" w:cs="Arial"/>
                <w:sz w:val="22"/>
                <w:szCs w:val="22"/>
              </w:rPr>
              <w:t xml:space="preserve">required </w:t>
            </w:r>
            <w:r w:rsidRPr="0051703F">
              <w:rPr>
                <w:rFonts w:ascii="Arial" w:hAnsi="Arial" w:cs="Arial"/>
                <w:sz w:val="22"/>
                <w:szCs w:val="22"/>
              </w:rPr>
              <w:t>if</w:t>
            </w:r>
            <w:r>
              <w:rPr>
                <w:rFonts w:ascii="Arial" w:hAnsi="Arial" w:cs="Arial"/>
                <w:sz w:val="22"/>
                <w:szCs w:val="22"/>
              </w:rPr>
              <w:t xml:space="preserve"> clients receive in-person services at the program address</w:t>
            </w:r>
            <w:r w:rsidRPr="0051703F">
              <w:rPr>
                <w:rFonts w:ascii="Arial" w:hAnsi="Arial" w:cs="Arial"/>
                <w:sz w:val="22"/>
                <w:szCs w:val="22"/>
              </w:rPr>
              <w:t>)</w:t>
            </w:r>
          </w:p>
        </w:tc>
        <w:tc>
          <w:tcPr>
            <w:tcW w:w="1317" w:type="dxa"/>
          </w:tcPr>
          <w:p w14:paraId="63A2E003" w14:textId="1C7D79C4" w:rsidR="008E2E40" w:rsidRPr="0051703F" w:rsidRDefault="008E2E40" w:rsidP="002618B4">
            <w:pPr>
              <w:rPr>
                <w:rFonts w:ascii="Arial" w:hAnsi="Arial" w:cs="Arial"/>
                <w:sz w:val="22"/>
                <w:szCs w:val="22"/>
              </w:rPr>
            </w:pPr>
            <w:r>
              <w:rPr>
                <w:rFonts w:ascii="Arial" w:hAnsi="Arial" w:cs="Arial"/>
                <w:sz w:val="22"/>
                <w:szCs w:val="22"/>
              </w:rPr>
              <w:t>PDF</w:t>
            </w:r>
          </w:p>
        </w:tc>
      </w:tr>
      <w:tr w:rsidR="00C74042" w:rsidRPr="000F0AF6" w14:paraId="20BE88AF" w14:textId="77777777" w:rsidTr="003C3029">
        <w:trPr>
          <w:trHeight w:val="486"/>
          <w:jc w:val="center"/>
        </w:trPr>
        <w:tc>
          <w:tcPr>
            <w:tcW w:w="7057" w:type="dxa"/>
          </w:tcPr>
          <w:p w14:paraId="0CCEFA29" w14:textId="15C7E7E8" w:rsidR="00C74042" w:rsidRPr="0051703F" w:rsidRDefault="00C74042" w:rsidP="002618B4">
            <w:pPr>
              <w:ind w:left="720"/>
              <w:rPr>
                <w:rFonts w:ascii="Arial" w:hAnsi="Arial" w:cs="Arial"/>
                <w:sz w:val="22"/>
                <w:szCs w:val="22"/>
              </w:rPr>
            </w:pPr>
            <w:r w:rsidRPr="0051703F">
              <w:rPr>
                <w:rFonts w:ascii="Arial" w:hAnsi="Arial" w:cs="Arial"/>
                <w:sz w:val="22"/>
                <w:szCs w:val="22"/>
              </w:rPr>
              <w:t>Letter</w:t>
            </w:r>
            <w:r w:rsidR="00033D41">
              <w:rPr>
                <w:rFonts w:ascii="Arial" w:hAnsi="Arial" w:cs="Arial"/>
                <w:sz w:val="22"/>
                <w:szCs w:val="22"/>
              </w:rPr>
              <w:t>(</w:t>
            </w:r>
            <w:r w:rsidRPr="0051703F">
              <w:rPr>
                <w:rFonts w:ascii="Arial" w:hAnsi="Arial" w:cs="Arial"/>
                <w:sz w:val="22"/>
                <w:szCs w:val="22"/>
              </w:rPr>
              <w:t>s</w:t>
            </w:r>
            <w:r w:rsidR="00033D41">
              <w:rPr>
                <w:rFonts w:ascii="Arial" w:hAnsi="Arial" w:cs="Arial"/>
                <w:sz w:val="22"/>
                <w:szCs w:val="22"/>
              </w:rPr>
              <w:t>)</w:t>
            </w:r>
            <w:r w:rsidRPr="0051703F">
              <w:rPr>
                <w:rFonts w:ascii="Arial" w:hAnsi="Arial" w:cs="Arial"/>
                <w:sz w:val="22"/>
                <w:szCs w:val="22"/>
              </w:rPr>
              <w:t xml:space="preserve"> of Support with partnering agencies (if applicable)</w:t>
            </w:r>
          </w:p>
        </w:tc>
        <w:tc>
          <w:tcPr>
            <w:tcW w:w="1317" w:type="dxa"/>
          </w:tcPr>
          <w:p w14:paraId="7B5FAEB6" w14:textId="607EEE30" w:rsidR="00C74042" w:rsidRPr="0051703F" w:rsidRDefault="00516C32" w:rsidP="002618B4">
            <w:pPr>
              <w:rPr>
                <w:rFonts w:ascii="Arial" w:hAnsi="Arial" w:cs="Arial"/>
                <w:sz w:val="22"/>
                <w:szCs w:val="22"/>
              </w:rPr>
            </w:pPr>
            <w:r>
              <w:rPr>
                <w:rFonts w:ascii="Arial" w:hAnsi="Arial" w:cs="Arial"/>
                <w:sz w:val="22"/>
                <w:szCs w:val="22"/>
              </w:rPr>
              <w:t>PDF</w:t>
            </w:r>
          </w:p>
        </w:tc>
      </w:tr>
      <w:tr w:rsidR="00C74042" w:rsidRPr="000F0AF6" w14:paraId="3ACB6AA9" w14:textId="77777777" w:rsidTr="003C3029">
        <w:trPr>
          <w:trHeight w:val="242"/>
          <w:jc w:val="center"/>
        </w:trPr>
        <w:tc>
          <w:tcPr>
            <w:tcW w:w="7057" w:type="dxa"/>
          </w:tcPr>
          <w:p w14:paraId="488E721F" w14:textId="77777777" w:rsidR="00C74042" w:rsidRPr="0051703F" w:rsidRDefault="00C74042" w:rsidP="002618B4">
            <w:pPr>
              <w:ind w:left="720"/>
              <w:rPr>
                <w:rFonts w:ascii="Arial" w:hAnsi="Arial" w:cs="Arial"/>
                <w:sz w:val="22"/>
                <w:szCs w:val="22"/>
              </w:rPr>
            </w:pPr>
            <w:r w:rsidRPr="0051703F">
              <w:rPr>
                <w:rFonts w:ascii="Arial" w:hAnsi="Arial" w:cs="Arial"/>
                <w:sz w:val="22"/>
                <w:szCs w:val="22"/>
              </w:rPr>
              <w:t>Letter(s) of understanding for subcontracts</w:t>
            </w:r>
            <w:r>
              <w:rPr>
                <w:rFonts w:ascii="Arial" w:hAnsi="Arial" w:cs="Arial"/>
                <w:sz w:val="22"/>
                <w:szCs w:val="22"/>
              </w:rPr>
              <w:t xml:space="preserve"> (if applicable)</w:t>
            </w:r>
          </w:p>
        </w:tc>
        <w:tc>
          <w:tcPr>
            <w:tcW w:w="1317" w:type="dxa"/>
          </w:tcPr>
          <w:p w14:paraId="1BBCF338" w14:textId="77777777" w:rsidR="00C74042" w:rsidRPr="0051703F" w:rsidRDefault="00C74042" w:rsidP="002618B4">
            <w:pPr>
              <w:rPr>
                <w:rFonts w:ascii="Arial" w:hAnsi="Arial" w:cs="Arial"/>
                <w:sz w:val="22"/>
                <w:szCs w:val="22"/>
              </w:rPr>
            </w:pPr>
            <w:r>
              <w:rPr>
                <w:rFonts w:ascii="Arial" w:hAnsi="Arial" w:cs="Arial"/>
                <w:sz w:val="22"/>
                <w:szCs w:val="22"/>
              </w:rPr>
              <w:t>PDF</w:t>
            </w:r>
          </w:p>
        </w:tc>
      </w:tr>
      <w:tr w:rsidR="00C74042" w:rsidRPr="000F0AF6" w14:paraId="38A28329" w14:textId="77777777" w:rsidTr="003C3029">
        <w:trPr>
          <w:trHeight w:val="552"/>
          <w:jc w:val="center"/>
        </w:trPr>
        <w:tc>
          <w:tcPr>
            <w:tcW w:w="7057" w:type="dxa"/>
          </w:tcPr>
          <w:p w14:paraId="7E082271" w14:textId="739292ED" w:rsidR="00C74042" w:rsidRPr="0051703F" w:rsidRDefault="00942C54" w:rsidP="002618B4">
            <w:pPr>
              <w:ind w:left="720"/>
              <w:rPr>
                <w:rFonts w:ascii="Arial" w:hAnsi="Arial" w:cs="Arial"/>
                <w:sz w:val="22"/>
                <w:szCs w:val="22"/>
              </w:rPr>
            </w:pPr>
            <w:r>
              <w:rPr>
                <w:rFonts w:ascii="Arial" w:hAnsi="Arial" w:cs="Arial"/>
                <w:sz w:val="22"/>
                <w:szCs w:val="22"/>
              </w:rPr>
              <w:t>Signed standard assurance and certification document</w:t>
            </w:r>
            <w:r w:rsidR="008A4FB5">
              <w:rPr>
                <w:rFonts w:ascii="Arial" w:hAnsi="Arial" w:cs="Arial"/>
                <w:sz w:val="22"/>
                <w:szCs w:val="22"/>
              </w:rPr>
              <w:t xml:space="preserve"> (sign electronically on template or save as a PDF and submit as</w:t>
            </w:r>
            <w:r w:rsidR="004D5280">
              <w:rPr>
                <w:rFonts w:ascii="Arial" w:hAnsi="Arial" w:cs="Arial"/>
                <w:sz w:val="22"/>
                <w:szCs w:val="22"/>
              </w:rPr>
              <w:t xml:space="preserve"> an</w:t>
            </w:r>
            <w:r w:rsidR="008A4FB5">
              <w:rPr>
                <w:rFonts w:ascii="Arial" w:hAnsi="Arial" w:cs="Arial"/>
                <w:sz w:val="22"/>
                <w:szCs w:val="22"/>
              </w:rPr>
              <w:t xml:space="preserve"> attachment</w:t>
            </w:r>
            <w:r w:rsidR="0072481F">
              <w:rPr>
                <w:rFonts w:ascii="Arial" w:hAnsi="Arial" w:cs="Arial"/>
                <w:sz w:val="22"/>
                <w:szCs w:val="22"/>
              </w:rPr>
              <w:t>).</w:t>
            </w:r>
          </w:p>
        </w:tc>
        <w:tc>
          <w:tcPr>
            <w:tcW w:w="1317" w:type="dxa"/>
          </w:tcPr>
          <w:p w14:paraId="191E40A4" w14:textId="6FAC1FD9" w:rsidR="00C74042" w:rsidRPr="0051703F" w:rsidRDefault="00C74042" w:rsidP="002618B4">
            <w:pPr>
              <w:rPr>
                <w:rFonts w:ascii="Arial" w:hAnsi="Arial" w:cs="Arial"/>
                <w:sz w:val="22"/>
                <w:szCs w:val="22"/>
              </w:rPr>
            </w:pPr>
            <w:r>
              <w:rPr>
                <w:rFonts w:ascii="Arial" w:hAnsi="Arial" w:cs="Arial"/>
                <w:sz w:val="22"/>
                <w:szCs w:val="22"/>
              </w:rPr>
              <w:t>PDF</w:t>
            </w:r>
            <w:r w:rsidR="008A4FB5">
              <w:rPr>
                <w:rFonts w:ascii="Arial" w:hAnsi="Arial" w:cs="Arial"/>
                <w:sz w:val="22"/>
                <w:szCs w:val="22"/>
              </w:rPr>
              <w:t xml:space="preserve"> or Excel</w:t>
            </w:r>
          </w:p>
        </w:tc>
      </w:tr>
    </w:tbl>
    <w:p w14:paraId="4BBFADD5" w14:textId="3F6554F2" w:rsidR="0005493A" w:rsidRPr="005F725C" w:rsidRDefault="0005493A" w:rsidP="002618B4">
      <w:pPr>
        <w:spacing w:line="360" w:lineRule="auto"/>
        <w:rPr>
          <w:rFonts w:ascii="Arial" w:hAnsi="Arial" w:cs="Arial"/>
          <w:sz w:val="24"/>
          <w:szCs w:val="24"/>
        </w:rPr>
      </w:pPr>
      <w:r w:rsidRPr="005F725C">
        <w:rPr>
          <w:rFonts w:ascii="Arial" w:hAnsi="Arial" w:cs="Arial"/>
          <w:sz w:val="24"/>
          <w:szCs w:val="24"/>
        </w:rPr>
        <w:tab/>
      </w:r>
      <w:r w:rsidR="00963DCB">
        <w:rPr>
          <w:rFonts w:ascii="Arial" w:hAnsi="Arial" w:cs="Arial"/>
          <w:sz w:val="24"/>
          <w:szCs w:val="24"/>
        </w:rPr>
        <w:t>A</w:t>
      </w:r>
      <w:r w:rsidRPr="005F725C">
        <w:rPr>
          <w:rFonts w:ascii="Arial" w:hAnsi="Arial" w:cs="Arial"/>
          <w:sz w:val="24"/>
          <w:szCs w:val="24"/>
        </w:rPr>
        <w:t xml:space="preserve">ny material beyond the required pages will be </w:t>
      </w:r>
      <w:r>
        <w:rPr>
          <w:rFonts w:ascii="Arial" w:hAnsi="Arial" w:cs="Arial"/>
          <w:sz w:val="24"/>
          <w:szCs w:val="24"/>
        </w:rPr>
        <w:t>deleted</w:t>
      </w:r>
      <w:r w:rsidRPr="005F725C">
        <w:rPr>
          <w:rFonts w:ascii="Arial" w:hAnsi="Arial" w:cs="Arial"/>
          <w:sz w:val="24"/>
          <w:szCs w:val="24"/>
        </w:rPr>
        <w:t>, regardless of content.</w:t>
      </w:r>
    </w:p>
    <w:sectPr w:rsidR="0005493A" w:rsidRPr="005F725C" w:rsidSect="00AE5739">
      <w:footerReference w:type="default" r:id="rId35"/>
      <w:pgSz w:w="12240" w:h="15840" w:code="1"/>
      <w:pgMar w:top="1008"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E4628" w14:textId="77777777" w:rsidR="006B7DE0" w:rsidRDefault="006B7DE0">
      <w:r>
        <w:separator/>
      </w:r>
    </w:p>
  </w:endnote>
  <w:endnote w:type="continuationSeparator" w:id="0">
    <w:p w14:paraId="7FF1AF0C" w14:textId="77777777" w:rsidR="006B7DE0" w:rsidRDefault="006B7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man">
    <w:altName w:val="Cambria"/>
    <w:panose1 w:val="00000000000000000000"/>
    <w:charset w:val="FF"/>
    <w:family w:val="roman"/>
    <w:notTrueType/>
    <w:pitch w:val="default"/>
    <w:sig w:usb0="00000003"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9F21" w14:textId="77777777" w:rsidR="00AE5739" w:rsidRDefault="00AE5739">
    <w:pPr>
      <w:pStyle w:val="Footer"/>
      <w:jc w:val="center"/>
    </w:pPr>
  </w:p>
  <w:p w14:paraId="66A59006" w14:textId="77777777" w:rsidR="00AE5739" w:rsidRDefault="00AE57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214888"/>
      <w:docPartObj>
        <w:docPartGallery w:val="Page Numbers (Bottom of Page)"/>
        <w:docPartUnique/>
      </w:docPartObj>
    </w:sdtPr>
    <w:sdtEndPr>
      <w:rPr>
        <w:noProof/>
      </w:rPr>
    </w:sdtEndPr>
    <w:sdtContent>
      <w:p w14:paraId="40D6D394" w14:textId="77777777" w:rsidR="00AE5739" w:rsidRDefault="00AE5739">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14:paraId="0C7FA910" w14:textId="77777777" w:rsidR="00AE5739" w:rsidRPr="000C1770" w:rsidRDefault="00AE5739">
    <w:pPr>
      <w:pStyle w:val="Footer"/>
      <w:tabs>
        <w:tab w:val="left" w:pos="4061"/>
      </w:tabs>
      <w:rPr>
        <w:rStyle w:val="PageNumber"/>
        <w:rFonts w:eastAsia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3B730" w14:textId="77777777" w:rsidR="006B7DE0" w:rsidRDefault="006B7DE0">
      <w:r>
        <w:separator/>
      </w:r>
    </w:p>
  </w:footnote>
  <w:footnote w:type="continuationSeparator" w:id="0">
    <w:p w14:paraId="6C5B82DF" w14:textId="77777777" w:rsidR="006B7DE0" w:rsidRDefault="006B7D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2E45"/>
    <w:multiLevelType w:val="hybridMultilevel"/>
    <w:tmpl w:val="A790C814"/>
    <w:name w:val="AutoList35"/>
    <w:lvl w:ilvl="0" w:tplc="6812D218">
      <w:start w:val="1"/>
      <w:numFmt w:val="decimal"/>
      <w:lvlText w:val="%1."/>
      <w:lvlJc w:val="left"/>
      <w:pPr>
        <w:tabs>
          <w:tab w:val="num" w:pos="720"/>
        </w:tabs>
        <w:ind w:left="720" w:hanging="360"/>
      </w:pPr>
    </w:lvl>
    <w:lvl w:ilvl="1" w:tplc="6D6E9796">
      <w:start w:val="1"/>
      <w:numFmt w:val="bullet"/>
      <w:lvlText w:val=""/>
      <w:lvlJc w:val="left"/>
      <w:pPr>
        <w:tabs>
          <w:tab w:val="num" w:pos="1440"/>
        </w:tabs>
        <w:ind w:left="1440" w:hanging="360"/>
      </w:pPr>
      <w:rPr>
        <w:rFonts w:ascii="Symbol" w:hAnsi="Symbol" w:hint="default"/>
      </w:rPr>
    </w:lvl>
    <w:lvl w:ilvl="2" w:tplc="3FB0AA7C">
      <w:start w:val="4"/>
      <w:numFmt w:val="lowerLetter"/>
      <w:lvlText w:val="%3."/>
      <w:lvlJc w:val="left"/>
      <w:pPr>
        <w:ind w:left="2340" w:hanging="360"/>
      </w:pPr>
      <w:rPr>
        <w:rFonts w:hint="default"/>
      </w:rPr>
    </w:lvl>
    <w:lvl w:ilvl="3" w:tplc="9D16EE8C" w:tentative="1">
      <w:start w:val="1"/>
      <w:numFmt w:val="decimal"/>
      <w:lvlText w:val="%4."/>
      <w:lvlJc w:val="left"/>
      <w:pPr>
        <w:tabs>
          <w:tab w:val="num" w:pos="2880"/>
        </w:tabs>
        <w:ind w:left="2880" w:hanging="360"/>
      </w:pPr>
    </w:lvl>
    <w:lvl w:ilvl="4" w:tplc="0F3AA4BA" w:tentative="1">
      <w:start w:val="1"/>
      <w:numFmt w:val="lowerLetter"/>
      <w:lvlText w:val="%5."/>
      <w:lvlJc w:val="left"/>
      <w:pPr>
        <w:tabs>
          <w:tab w:val="num" w:pos="3600"/>
        </w:tabs>
        <w:ind w:left="3600" w:hanging="360"/>
      </w:pPr>
    </w:lvl>
    <w:lvl w:ilvl="5" w:tplc="20C482D2" w:tentative="1">
      <w:start w:val="1"/>
      <w:numFmt w:val="lowerRoman"/>
      <w:lvlText w:val="%6."/>
      <w:lvlJc w:val="right"/>
      <w:pPr>
        <w:tabs>
          <w:tab w:val="num" w:pos="4320"/>
        </w:tabs>
        <w:ind w:left="4320" w:hanging="180"/>
      </w:pPr>
    </w:lvl>
    <w:lvl w:ilvl="6" w:tplc="1BE8D33A" w:tentative="1">
      <w:start w:val="1"/>
      <w:numFmt w:val="decimal"/>
      <w:lvlText w:val="%7."/>
      <w:lvlJc w:val="left"/>
      <w:pPr>
        <w:tabs>
          <w:tab w:val="num" w:pos="5040"/>
        </w:tabs>
        <w:ind w:left="5040" w:hanging="360"/>
      </w:pPr>
    </w:lvl>
    <w:lvl w:ilvl="7" w:tplc="18828F70" w:tentative="1">
      <w:start w:val="1"/>
      <w:numFmt w:val="lowerLetter"/>
      <w:lvlText w:val="%8."/>
      <w:lvlJc w:val="left"/>
      <w:pPr>
        <w:tabs>
          <w:tab w:val="num" w:pos="5760"/>
        </w:tabs>
        <w:ind w:left="5760" w:hanging="360"/>
      </w:pPr>
    </w:lvl>
    <w:lvl w:ilvl="8" w:tplc="393E8A08" w:tentative="1">
      <w:start w:val="1"/>
      <w:numFmt w:val="lowerRoman"/>
      <w:lvlText w:val="%9."/>
      <w:lvlJc w:val="right"/>
      <w:pPr>
        <w:tabs>
          <w:tab w:val="num" w:pos="6480"/>
        </w:tabs>
        <w:ind w:left="6480" w:hanging="180"/>
      </w:pPr>
    </w:lvl>
  </w:abstractNum>
  <w:abstractNum w:abstractNumId="1" w15:restartNumberingAfterBreak="0">
    <w:nsid w:val="08375280"/>
    <w:multiLevelType w:val="hybridMultilevel"/>
    <w:tmpl w:val="1CD459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8E4DE5"/>
    <w:multiLevelType w:val="hybridMultilevel"/>
    <w:tmpl w:val="EFFE8BBC"/>
    <w:lvl w:ilvl="0" w:tplc="499AF576">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AE3028"/>
    <w:multiLevelType w:val="hybridMultilevel"/>
    <w:tmpl w:val="66DEC308"/>
    <w:lvl w:ilvl="0" w:tplc="1FA8F2E8">
      <w:start w:val="1"/>
      <w:numFmt w:val="upperLetter"/>
      <w:lvlText w:val="(%1)"/>
      <w:lvlJc w:val="left"/>
      <w:pPr>
        <w:ind w:left="1080" w:hanging="360"/>
      </w:pPr>
      <w:rPr>
        <w:rFonts w:hint="default"/>
      </w:rPr>
    </w:lvl>
    <w:lvl w:ilvl="1" w:tplc="37ECA236" w:tentative="1">
      <w:start w:val="1"/>
      <w:numFmt w:val="lowerLetter"/>
      <w:lvlText w:val="%2."/>
      <w:lvlJc w:val="left"/>
      <w:pPr>
        <w:ind w:left="1800" w:hanging="360"/>
      </w:pPr>
    </w:lvl>
    <w:lvl w:ilvl="2" w:tplc="7CD2F264" w:tentative="1">
      <w:start w:val="1"/>
      <w:numFmt w:val="lowerRoman"/>
      <w:lvlText w:val="%3."/>
      <w:lvlJc w:val="right"/>
      <w:pPr>
        <w:ind w:left="2520" w:hanging="180"/>
      </w:pPr>
    </w:lvl>
    <w:lvl w:ilvl="3" w:tplc="79564EAA" w:tentative="1">
      <w:start w:val="1"/>
      <w:numFmt w:val="decimal"/>
      <w:lvlText w:val="%4."/>
      <w:lvlJc w:val="left"/>
      <w:pPr>
        <w:ind w:left="3240" w:hanging="360"/>
      </w:pPr>
    </w:lvl>
    <w:lvl w:ilvl="4" w:tplc="2C9242E6" w:tentative="1">
      <w:start w:val="1"/>
      <w:numFmt w:val="lowerLetter"/>
      <w:lvlText w:val="%5."/>
      <w:lvlJc w:val="left"/>
      <w:pPr>
        <w:ind w:left="3960" w:hanging="360"/>
      </w:pPr>
    </w:lvl>
    <w:lvl w:ilvl="5" w:tplc="E95E811A" w:tentative="1">
      <w:start w:val="1"/>
      <w:numFmt w:val="lowerRoman"/>
      <w:lvlText w:val="%6."/>
      <w:lvlJc w:val="right"/>
      <w:pPr>
        <w:ind w:left="4680" w:hanging="180"/>
      </w:pPr>
    </w:lvl>
    <w:lvl w:ilvl="6" w:tplc="645801E8" w:tentative="1">
      <w:start w:val="1"/>
      <w:numFmt w:val="decimal"/>
      <w:lvlText w:val="%7."/>
      <w:lvlJc w:val="left"/>
      <w:pPr>
        <w:ind w:left="5400" w:hanging="360"/>
      </w:pPr>
    </w:lvl>
    <w:lvl w:ilvl="7" w:tplc="8E1C6FCA" w:tentative="1">
      <w:start w:val="1"/>
      <w:numFmt w:val="lowerLetter"/>
      <w:lvlText w:val="%8."/>
      <w:lvlJc w:val="left"/>
      <w:pPr>
        <w:ind w:left="6120" w:hanging="360"/>
      </w:pPr>
    </w:lvl>
    <w:lvl w:ilvl="8" w:tplc="2B78E240" w:tentative="1">
      <w:start w:val="1"/>
      <w:numFmt w:val="lowerRoman"/>
      <w:lvlText w:val="%9."/>
      <w:lvlJc w:val="right"/>
      <w:pPr>
        <w:ind w:left="6840" w:hanging="180"/>
      </w:pPr>
    </w:lvl>
  </w:abstractNum>
  <w:abstractNum w:abstractNumId="4" w15:restartNumberingAfterBreak="0">
    <w:nsid w:val="101E0A22"/>
    <w:multiLevelType w:val="hybridMultilevel"/>
    <w:tmpl w:val="F0DCE894"/>
    <w:lvl w:ilvl="0" w:tplc="07F45E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E80936"/>
    <w:multiLevelType w:val="hybridMultilevel"/>
    <w:tmpl w:val="B8BC9232"/>
    <w:lvl w:ilvl="0" w:tplc="499AF576">
      <w:start w:val="1"/>
      <w:numFmt w:val="upperLetter"/>
      <w:lvlText w:val="(%1)"/>
      <w:lvlJc w:val="left"/>
      <w:pPr>
        <w:ind w:left="1080" w:hanging="360"/>
      </w:pPr>
      <w:rPr>
        <w:rFonts w:hint="default"/>
      </w:rPr>
    </w:lvl>
    <w:lvl w:ilvl="1" w:tplc="04090019">
      <w:start w:val="1"/>
      <w:numFmt w:val="bullet"/>
      <w:lvlText w:val=""/>
      <w:lvlJc w:val="left"/>
      <w:pPr>
        <w:ind w:left="1800" w:hanging="360"/>
      </w:pPr>
      <w:rPr>
        <w:rFonts w:ascii="Symbol" w:hAnsi="Symbol" w:hint="default"/>
      </w:rPr>
    </w:lvl>
    <w:lvl w:ilvl="2" w:tplc="0409001B">
      <w:start w:val="1"/>
      <w:numFmt w:val="decimal"/>
      <w:lvlText w:val="%3."/>
      <w:lvlJc w:val="left"/>
      <w:pPr>
        <w:ind w:left="360" w:hanging="360"/>
      </w:pPr>
      <w:rPr>
        <w:rFonts w:hint="default"/>
        <w:b w:val="0"/>
        <w:color w:val="auto"/>
        <w:u w:val="none"/>
      </w:rPr>
    </w:lvl>
    <w:lvl w:ilvl="3" w:tplc="F6BC1EEC">
      <w:start w:val="1"/>
      <w:numFmt w:val="lowerLetter"/>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A80A58"/>
    <w:multiLevelType w:val="hybridMultilevel"/>
    <w:tmpl w:val="08389308"/>
    <w:lvl w:ilvl="0" w:tplc="499AF576">
      <w:start w:val="1"/>
      <w:numFmt w:val="lowerLetter"/>
      <w:lvlText w:val="%1."/>
      <w:lvlJc w:val="left"/>
      <w:pPr>
        <w:ind w:left="1260" w:hanging="360"/>
      </w:pPr>
    </w:lvl>
    <w:lvl w:ilvl="1" w:tplc="04090001">
      <w:start w:val="1"/>
      <w:numFmt w:val="lowerLetter"/>
      <w:lvlText w:val="%2."/>
      <w:lvlJc w:val="left"/>
      <w:pPr>
        <w:ind w:left="1980" w:hanging="360"/>
      </w:pPr>
    </w:lvl>
    <w:lvl w:ilvl="2" w:tplc="57BA0BB0"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263210A9"/>
    <w:multiLevelType w:val="hybridMultilevel"/>
    <w:tmpl w:val="91AE2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6D1CE9"/>
    <w:multiLevelType w:val="hybridMultilevel"/>
    <w:tmpl w:val="965847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00E41A3"/>
    <w:multiLevelType w:val="hybridMultilevel"/>
    <w:tmpl w:val="10A86522"/>
    <w:lvl w:ilvl="0" w:tplc="04090019">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46E1AB9"/>
    <w:multiLevelType w:val="hybridMultilevel"/>
    <w:tmpl w:val="D14AB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19094F"/>
    <w:multiLevelType w:val="hybridMultilevel"/>
    <w:tmpl w:val="EA1AA64C"/>
    <w:lvl w:ilvl="0" w:tplc="04090019">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2" w15:restartNumberingAfterBreak="0">
    <w:nsid w:val="385B3186"/>
    <w:multiLevelType w:val="hybridMultilevel"/>
    <w:tmpl w:val="7D06D112"/>
    <w:lvl w:ilvl="0" w:tplc="6E0ACF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8A96C8E"/>
    <w:multiLevelType w:val="hybridMultilevel"/>
    <w:tmpl w:val="A3487BDE"/>
    <w:lvl w:ilvl="0" w:tplc="04090015">
      <w:start w:val="1"/>
      <w:numFmt w:val="upperLetter"/>
      <w:lvlText w:val="%1."/>
      <w:lvlJc w:val="left"/>
      <w:pPr>
        <w:tabs>
          <w:tab w:val="num" w:pos="720"/>
        </w:tabs>
        <w:ind w:left="720" w:hanging="360"/>
      </w:pPr>
      <w:rPr>
        <w:rFonts w:hint="default"/>
      </w:rPr>
    </w:lvl>
    <w:lvl w:ilvl="1" w:tplc="1B001876">
      <w:start w:val="1"/>
      <w:numFmt w:val="decimal"/>
      <w:lvlText w:val="%2."/>
      <w:lvlJc w:val="left"/>
      <w:pPr>
        <w:tabs>
          <w:tab w:val="num" w:pos="1530"/>
        </w:tabs>
        <w:ind w:left="1530" w:hanging="360"/>
      </w:pPr>
      <w:rPr>
        <w:rFonts w:hint="default"/>
      </w:rPr>
    </w:lvl>
    <w:lvl w:ilvl="2" w:tplc="96EA18D4">
      <w:start w:val="1"/>
      <w:numFmt w:val="lowerLetter"/>
      <w:lvlText w:val="%3."/>
      <w:lvlJc w:val="left"/>
      <w:pPr>
        <w:tabs>
          <w:tab w:val="num" w:pos="2340"/>
        </w:tabs>
        <w:ind w:left="2340" w:hanging="360"/>
      </w:pPr>
      <w:rPr>
        <w:rFonts w:ascii="Arial" w:eastAsia="Times New Roman"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6820FE"/>
    <w:multiLevelType w:val="hybridMultilevel"/>
    <w:tmpl w:val="2392FFF8"/>
    <w:lvl w:ilvl="0" w:tplc="04090001">
      <w:start w:val="1"/>
      <w:numFmt w:val="bullet"/>
      <w:lvlText w:val=""/>
      <w:lvlJc w:val="left"/>
      <w:pPr>
        <w:ind w:left="1080" w:hanging="360"/>
      </w:pPr>
      <w:rPr>
        <w:rFonts w:ascii="Symbol" w:hAnsi="Symbol" w:hint="default"/>
      </w:r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5" w15:restartNumberingAfterBreak="0">
    <w:nsid w:val="435B2D31"/>
    <w:multiLevelType w:val="hybridMultilevel"/>
    <w:tmpl w:val="DB3C15F2"/>
    <w:lvl w:ilvl="0" w:tplc="499AF576">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1770C1"/>
    <w:multiLevelType w:val="hybridMultilevel"/>
    <w:tmpl w:val="82F8D890"/>
    <w:lvl w:ilvl="0" w:tplc="9FC4B71C">
      <w:start w:val="1"/>
      <w:numFmt w:val="bullet"/>
      <w:lvlText w:val=""/>
      <w:lvlJc w:val="left"/>
      <w:pPr>
        <w:tabs>
          <w:tab w:val="num" w:pos="1206"/>
        </w:tabs>
        <w:ind w:left="1206" w:hanging="216"/>
      </w:pPr>
      <w:rPr>
        <w:rFonts w:ascii="Wingdings" w:hAnsi="Wingdings"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FC42D3"/>
    <w:multiLevelType w:val="hybridMultilevel"/>
    <w:tmpl w:val="9C62D9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F6929AB"/>
    <w:multiLevelType w:val="hybridMultilevel"/>
    <w:tmpl w:val="61E615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88400B0"/>
    <w:multiLevelType w:val="hybridMultilevel"/>
    <w:tmpl w:val="1CD4597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5CD1787E"/>
    <w:multiLevelType w:val="hybridMultilevel"/>
    <w:tmpl w:val="82542FDE"/>
    <w:lvl w:ilvl="0" w:tplc="30907650">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5FFA535E"/>
    <w:multiLevelType w:val="hybridMultilevel"/>
    <w:tmpl w:val="2244F8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5DB3171"/>
    <w:multiLevelType w:val="hybridMultilevel"/>
    <w:tmpl w:val="CFEAE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7F2E5A"/>
    <w:multiLevelType w:val="hybridMultilevel"/>
    <w:tmpl w:val="1F50AA50"/>
    <w:lvl w:ilvl="0" w:tplc="04090001">
      <w:start w:val="1"/>
      <w:numFmt w:val="bullet"/>
      <w:lvlText w:val=""/>
      <w:lvlJc w:val="left"/>
      <w:pPr>
        <w:tabs>
          <w:tab w:val="num" w:pos="1206"/>
        </w:tabs>
        <w:ind w:left="1206" w:hanging="216"/>
      </w:pPr>
      <w:rPr>
        <w:rFonts w:ascii="Symbol" w:hAnsi="Symbol" w:hint="default"/>
        <w:sz w:val="22"/>
        <w:szCs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739015908">
    <w:abstractNumId w:val="11"/>
  </w:num>
  <w:num w:numId="2" w16cid:durableId="265769735">
    <w:abstractNumId w:val="9"/>
  </w:num>
  <w:num w:numId="3" w16cid:durableId="1294561489">
    <w:abstractNumId w:val="3"/>
  </w:num>
  <w:num w:numId="4" w16cid:durableId="1001271748">
    <w:abstractNumId w:val="14"/>
  </w:num>
  <w:num w:numId="5" w16cid:durableId="457725321">
    <w:abstractNumId w:val="5"/>
  </w:num>
  <w:num w:numId="6" w16cid:durableId="69500824">
    <w:abstractNumId w:val="2"/>
  </w:num>
  <w:num w:numId="7" w16cid:durableId="768618258">
    <w:abstractNumId w:val="0"/>
  </w:num>
  <w:num w:numId="8" w16cid:durableId="516847501">
    <w:abstractNumId w:val="20"/>
  </w:num>
  <w:num w:numId="9" w16cid:durableId="1934586619">
    <w:abstractNumId w:val="6"/>
  </w:num>
  <w:num w:numId="10" w16cid:durableId="219287784">
    <w:abstractNumId w:val="15"/>
  </w:num>
  <w:num w:numId="11" w16cid:durableId="733433919">
    <w:abstractNumId w:val="13"/>
  </w:num>
  <w:num w:numId="12" w16cid:durableId="2055159112">
    <w:abstractNumId w:val="8"/>
  </w:num>
  <w:num w:numId="13" w16cid:durableId="1030685677">
    <w:abstractNumId w:val="12"/>
  </w:num>
  <w:num w:numId="14" w16cid:durableId="127164522">
    <w:abstractNumId w:val="10"/>
  </w:num>
  <w:num w:numId="15" w16cid:durableId="1173304343">
    <w:abstractNumId w:val="16"/>
  </w:num>
  <w:num w:numId="16" w16cid:durableId="1709912863">
    <w:abstractNumId w:val="4"/>
  </w:num>
  <w:num w:numId="17" w16cid:durableId="755520696">
    <w:abstractNumId w:val="21"/>
  </w:num>
  <w:num w:numId="18" w16cid:durableId="839853482">
    <w:abstractNumId w:val="7"/>
  </w:num>
  <w:num w:numId="19" w16cid:durableId="1520123199">
    <w:abstractNumId w:val="17"/>
  </w:num>
  <w:num w:numId="20" w16cid:durableId="1247377492">
    <w:abstractNumId w:val="1"/>
  </w:num>
  <w:num w:numId="21" w16cid:durableId="143282401">
    <w:abstractNumId w:val="19"/>
  </w:num>
  <w:num w:numId="22" w16cid:durableId="694816873">
    <w:abstractNumId w:val="18"/>
  </w:num>
  <w:num w:numId="23" w16cid:durableId="1414815115">
    <w:abstractNumId w:val="22"/>
  </w:num>
  <w:num w:numId="24" w16cid:durableId="1813672494">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739"/>
    <w:rsid w:val="00002219"/>
    <w:rsid w:val="000034D8"/>
    <w:rsid w:val="0000768F"/>
    <w:rsid w:val="0001068E"/>
    <w:rsid w:val="000119BE"/>
    <w:rsid w:val="00013696"/>
    <w:rsid w:val="00015BC1"/>
    <w:rsid w:val="000224CA"/>
    <w:rsid w:val="00025466"/>
    <w:rsid w:val="0002687E"/>
    <w:rsid w:val="00030035"/>
    <w:rsid w:val="000327E4"/>
    <w:rsid w:val="00033D41"/>
    <w:rsid w:val="000368C7"/>
    <w:rsid w:val="000447CD"/>
    <w:rsid w:val="0004535B"/>
    <w:rsid w:val="00054458"/>
    <w:rsid w:val="0005493A"/>
    <w:rsid w:val="000620AE"/>
    <w:rsid w:val="00062AC0"/>
    <w:rsid w:val="00062E30"/>
    <w:rsid w:val="000740C1"/>
    <w:rsid w:val="00075B51"/>
    <w:rsid w:val="0008386E"/>
    <w:rsid w:val="00085151"/>
    <w:rsid w:val="00087697"/>
    <w:rsid w:val="000878DC"/>
    <w:rsid w:val="00090EFE"/>
    <w:rsid w:val="000918E5"/>
    <w:rsid w:val="000953C8"/>
    <w:rsid w:val="000A25CC"/>
    <w:rsid w:val="000A5704"/>
    <w:rsid w:val="000B08BB"/>
    <w:rsid w:val="000B45B1"/>
    <w:rsid w:val="000C0DB7"/>
    <w:rsid w:val="000C64D7"/>
    <w:rsid w:val="000C7320"/>
    <w:rsid w:val="000C7831"/>
    <w:rsid w:val="000D298B"/>
    <w:rsid w:val="000E38F9"/>
    <w:rsid w:val="000E41CA"/>
    <w:rsid w:val="000E7007"/>
    <w:rsid w:val="000F62D6"/>
    <w:rsid w:val="001017CE"/>
    <w:rsid w:val="00105344"/>
    <w:rsid w:val="00106402"/>
    <w:rsid w:val="00107BD3"/>
    <w:rsid w:val="0011095A"/>
    <w:rsid w:val="00110B28"/>
    <w:rsid w:val="00111BB1"/>
    <w:rsid w:val="00113265"/>
    <w:rsid w:val="00117AEF"/>
    <w:rsid w:val="00120A9A"/>
    <w:rsid w:val="00121735"/>
    <w:rsid w:val="00124EE9"/>
    <w:rsid w:val="00125631"/>
    <w:rsid w:val="00135732"/>
    <w:rsid w:val="001428F1"/>
    <w:rsid w:val="001443A8"/>
    <w:rsid w:val="001471B3"/>
    <w:rsid w:val="00151E7B"/>
    <w:rsid w:val="0015210A"/>
    <w:rsid w:val="0015312A"/>
    <w:rsid w:val="00155970"/>
    <w:rsid w:val="0015706A"/>
    <w:rsid w:val="00161239"/>
    <w:rsid w:val="001629E0"/>
    <w:rsid w:val="001632FB"/>
    <w:rsid w:val="00173371"/>
    <w:rsid w:val="00173843"/>
    <w:rsid w:val="00183DCD"/>
    <w:rsid w:val="00187285"/>
    <w:rsid w:val="00194493"/>
    <w:rsid w:val="0019494A"/>
    <w:rsid w:val="00195563"/>
    <w:rsid w:val="0019699C"/>
    <w:rsid w:val="001A2759"/>
    <w:rsid w:val="001A311C"/>
    <w:rsid w:val="001A46C4"/>
    <w:rsid w:val="001A524F"/>
    <w:rsid w:val="001A6282"/>
    <w:rsid w:val="001B19A1"/>
    <w:rsid w:val="001B49BE"/>
    <w:rsid w:val="001C1F16"/>
    <w:rsid w:val="001D736C"/>
    <w:rsid w:val="001E25B6"/>
    <w:rsid w:val="001E2CF5"/>
    <w:rsid w:val="001E7EA1"/>
    <w:rsid w:val="001F66F8"/>
    <w:rsid w:val="002031ED"/>
    <w:rsid w:val="002041D3"/>
    <w:rsid w:val="00206BD4"/>
    <w:rsid w:val="00207A73"/>
    <w:rsid w:val="0021072C"/>
    <w:rsid w:val="00212F82"/>
    <w:rsid w:val="00213185"/>
    <w:rsid w:val="002164D9"/>
    <w:rsid w:val="002247AE"/>
    <w:rsid w:val="00226D13"/>
    <w:rsid w:val="002377E3"/>
    <w:rsid w:val="002421B9"/>
    <w:rsid w:val="00243AC2"/>
    <w:rsid w:val="002462C6"/>
    <w:rsid w:val="0025145B"/>
    <w:rsid w:val="0025628D"/>
    <w:rsid w:val="00256388"/>
    <w:rsid w:val="002618B4"/>
    <w:rsid w:val="002620B0"/>
    <w:rsid w:val="002626FC"/>
    <w:rsid w:val="002705F2"/>
    <w:rsid w:val="00273330"/>
    <w:rsid w:val="00273B9B"/>
    <w:rsid w:val="0027654F"/>
    <w:rsid w:val="002772D4"/>
    <w:rsid w:val="002807DC"/>
    <w:rsid w:val="002809D5"/>
    <w:rsid w:val="00286AE9"/>
    <w:rsid w:val="00290628"/>
    <w:rsid w:val="00293221"/>
    <w:rsid w:val="002A57F1"/>
    <w:rsid w:val="002A70F5"/>
    <w:rsid w:val="002B2557"/>
    <w:rsid w:val="002B356E"/>
    <w:rsid w:val="002B5FA5"/>
    <w:rsid w:val="002C221C"/>
    <w:rsid w:val="002C59E7"/>
    <w:rsid w:val="002D44B4"/>
    <w:rsid w:val="002D794E"/>
    <w:rsid w:val="002D7EBF"/>
    <w:rsid w:val="002F55AB"/>
    <w:rsid w:val="003013DC"/>
    <w:rsid w:val="0030325C"/>
    <w:rsid w:val="00307CEE"/>
    <w:rsid w:val="003101BC"/>
    <w:rsid w:val="00312E5E"/>
    <w:rsid w:val="0032798B"/>
    <w:rsid w:val="003325CE"/>
    <w:rsid w:val="00340E79"/>
    <w:rsid w:val="00347499"/>
    <w:rsid w:val="003479FD"/>
    <w:rsid w:val="00350A09"/>
    <w:rsid w:val="00355F28"/>
    <w:rsid w:val="00356E18"/>
    <w:rsid w:val="00360B2E"/>
    <w:rsid w:val="0036533F"/>
    <w:rsid w:val="00373D37"/>
    <w:rsid w:val="0037495C"/>
    <w:rsid w:val="00380D0E"/>
    <w:rsid w:val="00381A1E"/>
    <w:rsid w:val="00381D86"/>
    <w:rsid w:val="00382AE6"/>
    <w:rsid w:val="003942EE"/>
    <w:rsid w:val="00395932"/>
    <w:rsid w:val="00397C43"/>
    <w:rsid w:val="003A367B"/>
    <w:rsid w:val="003A50F6"/>
    <w:rsid w:val="003B13AD"/>
    <w:rsid w:val="003B2847"/>
    <w:rsid w:val="003B7087"/>
    <w:rsid w:val="003B75B8"/>
    <w:rsid w:val="003C1EA8"/>
    <w:rsid w:val="003C27FF"/>
    <w:rsid w:val="003C3029"/>
    <w:rsid w:val="003C768E"/>
    <w:rsid w:val="003D0CAB"/>
    <w:rsid w:val="003D1CC9"/>
    <w:rsid w:val="003D3932"/>
    <w:rsid w:val="003E586A"/>
    <w:rsid w:val="003E657F"/>
    <w:rsid w:val="003F07F1"/>
    <w:rsid w:val="003F136E"/>
    <w:rsid w:val="00400FD0"/>
    <w:rsid w:val="004118A7"/>
    <w:rsid w:val="004119B9"/>
    <w:rsid w:val="00413603"/>
    <w:rsid w:val="00421AA3"/>
    <w:rsid w:val="00426B7D"/>
    <w:rsid w:val="0043731E"/>
    <w:rsid w:val="00437C88"/>
    <w:rsid w:val="00450A26"/>
    <w:rsid w:val="00450B5B"/>
    <w:rsid w:val="00452429"/>
    <w:rsid w:val="004560D3"/>
    <w:rsid w:val="004612E8"/>
    <w:rsid w:val="00462C36"/>
    <w:rsid w:val="00463576"/>
    <w:rsid w:val="0046480E"/>
    <w:rsid w:val="00467E85"/>
    <w:rsid w:val="00471BCC"/>
    <w:rsid w:val="00472DD6"/>
    <w:rsid w:val="0048066D"/>
    <w:rsid w:val="004905A6"/>
    <w:rsid w:val="004938FF"/>
    <w:rsid w:val="004A137A"/>
    <w:rsid w:val="004A37A5"/>
    <w:rsid w:val="004A6459"/>
    <w:rsid w:val="004B7F06"/>
    <w:rsid w:val="004C784F"/>
    <w:rsid w:val="004D067C"/>
    <w:rsid w:val="004D084E"/>
    <w:rsid w:val="004D5280"/>
    <w:rsid w:val="004E23E3"/>
    <w:rsid w:val="004E24AF"/>
    <w:rsid w:val="004E2769"/>
    <w:rsid w:val="004E2D5F"/>
    <w:rsid w:val="004F10C2"/>
    <w:rsid w:val="00500206"/>
    <w:rsid w:val="00501420"/>
    <w:rsid w:val="00501A43"/>
    <w:rsid w:val="0050470F"/>
    <w:rsid w:val="00505811"/>
    <w:rsid w:val="00513F45"/>
    <w:rsid w:val="00515B7B"/>
    <w:rsid w:val="00516C32"/>
    <w:rsid w:val="0051703F"/>
    <w:rsid w:val="00521511"/>
    <w:rsid w:val="00524001"/>
    <w:rsid w:val="00525602"/>
    <w:rsid w:val="00534E7A"/>
    <w:rsid w:val="005375FA"/>
    <w:rsid w:val="00540B6D"/>
    <w:rsid w:val="00540B75"/>
    <w:rsid w:val="00547297"/>
    <w:rsid w:val="0055427B"/>
    <w:rsid w:val="0055457F"/>
    <w:rsid w:val="00555AA5"/>
    <w:rsid w:val="0056424F"/>
    <w:rsid w:val="005663B3"/>
    <w:rsid w:val="0057519F"/>
    <w:rsid w:val="00585592"/>
    <w:rsid w:val="00594797"/>
    <w:rsid w:val="00595AE0"/>
    <w:rsid w:val="00597A21"/>
    <w:rsid w:val="00597D0E"/>
    <w:rsid w:val="005A0B55"/>
    <w:rsid w:val="005A483E"/>
    <w:rsid w:val="005A74C0"/>
    <w:rsid w:val="005B6C44"/>
    <w:rsid w:val="005B75BC"/>
    <w:rsid w:val="005C1952"/>
    <w:rsid w:val="005C2C60"/>
    <w:rsid w:val="005D7F14"/>
    <w:rsid w:val="005E1189"/>
    <w:rsid w:val="005E2895"/>
    <w:rsid w:val="005E62F6"/>
    <w:rsid w:val="005F2165"/>
    <w:rsid w:val="005F6D13"/>
    <w:rsid w:val="0060108B"/>
    <w:rsid w:val="00602C83"/>
    <w:rsid w:val="006122B0"/>
    <w:rsid w:val="00621EDA"/>
    <w:rsid w:val="0062245B"/>
    <w:rsid w:val="00627645"/>
    <w:rsid w:val="006303ED"/>
    <w:rsid w:val="00632E90"/>
    <w:rsid w:val="00642157"/>
    <w:rsid w:val="00644634"/>
    <w:rsid w:val="00650223"/>
    <w:rsid w:val="0065065C"/>
    <w:rsid w:val="00653048"/>
    <w:rsid w:val="00656395"/>
    <w:rsid w:val="00657937"/>
    <w:rsid w:val="006624DD"/>
    <w:rsid w:val="00664557"/>
    <w:rsid w:val="006679DC"/>
    <w:rsid w:val="00672E97"/>
    <w:rsid w:val="0067351D"/>
    <w:rsid w:val="00680330"/>
    <w:rsid w:val="00680B6E"/>
    <w:rsid w:val="006924B8"/>
    <w:rsid w:val="006965E3"/>
    <w:rsid w:val="006A0873"/>
    <w:rsid w:val="006A7D2F"/>
    <w:rsid w:val="006B5A79"/>
    <w:rsid w:val="006B6DE5"/>
    <w:rsid w:val="006B7DE0"/>
    <w:rsid w:val="006C1EA4"/>
    <w:rsid w:val="006C2879"/>
    <w:rsid w:val="006C76B2"/>
    <w:rsid w:val="006D493E"/>
    <w:rsid w:val="006D7DB0"/>
    <w:rsid w:val="006D7E43"/>
    <w:rsid w:val="006E02FB"/>
    <w:rsid w:val="006E0A17"/>
    <w:rsid w:val="006E1911"/>
    <w:rsid w:val="006E566F"/>
    <w:rsid w:val="006E7389"/>
    <w:rsid w:val="006F08CD"/>
    <w:rsid w:val="006F4734"/>
    <w:rsid w:val="007049BF"/>
    <w:rsid w:val="00706FA9"/>
    <w:rsid w:val="00711C8E"/>
    <w:rsid w:val="0071250F"/>
    <w:rsid w:val="00712DEF"/>
    <w:rsid w:val="0071330D"/>
    <w:rsid w:val="00713B8B"/>
    <w:rsid w:val="007142C1"/>
    <w:rsid w:val="0071457B"/>
    <w:rsid w:val="007176F6"/>
    <w:rsid w:val="007201A4"/>
    <w:rsid w:val="00721CF4"/>
    <w:rsid w:val="00723F1F"/>
    <w:rsid w:val="0072481F"/>
    <w:rsid w:val="00724854"/>
    <w:rsid w:val="00724D5D"/>
    <w:rsid w:val="00731CFF"/>
    <w:rsid w:val="007342A0"/>
    <w:rsid w:val="007349CE"/>
    <w:rsid w:val="00734ABC"/>
    <w:rsid w:val="00735DE0"/>
    <w:rsid w:val="00744593"/>
    <w:rsid w:val="007471B5"/>
    <w:rsid w:val="00751273"/>
    <w:rsid w:val="00757F9F"/>
    <w:rsid w:val="0076686A"/>
    <w:rsid w:val="007742A7"/>
    <w:rsid w:val="00776FEB"/>
    <w:rsid w:val="00784564"/>
    <w:rsid w:val="00791257"/>
    <w:rsid w:val="0079302D"/>
    <w:rsid w:val="007A30A7"/>
    <w:rsid w:val="007A535F"/>
    <w:rsid w:val="007A65DA"/>
    <w:rsid w:val="007B18C2"/>
    <w:rsid w:val="007B3FDE"/>
    <w:rsid w:val="007B444E"/>
    <w:rsid w:val="007C03BB"/>
    <w:rsid w:val="007C43B9"/>
    <w:rsid w:val="007C5190"/>
    <w:rsid w:val="007C6F6F"/>
    <w:rsid w:val="007D0CC6"/>
    <w:rsid w:val="007D2F53"/>
    <w:rsid w:val="007D4DA9"/>
    <w:rsid w:val="007E1AC9"/>
    <w:rsid w:val="007E2532"/>
    <w:rsid w:val="007E3464"/>
    <w:rsid w:val="007E3963"/>
    <w:rsid w:val="007E3C90"/>
    <w:rsid w:val="007E55DB"/>
    <w:rsid w:val="007F0253"/>
    <w:rsid w:val="007F0BA4"/>
    <w:rsid w:val="007F6945"/>
    <w:rsid w:val="008011A1"/>
    <w:rsid w:val="00804E25"/>
    <w:rsid w:val="00805D9F"/>
    <w:rsid w:val="00813D2A"/>
    <w:rsid w:val="0081593E"/>
    <w:rsid w:val="00824991"/>
    <w:rsid w:val="00826A73"/>
    <w:rsid w:val="00835402"/>
    <w:rsid w:val="008410E5"/>
    <w:rsid w:val="00844787"/>
    <w:rsid w:val="008447E0"/>
    <w:rsid w:val="00846316"/>
    <w:rsid w:val="008519AC"/>
    <w:rsid w:val="00857A2A"/>
    <w:rsid w:val="00861DF7"/>
    <w:rsid w:val="0086333F"/>
    <w:rsid w:val="008646E3"/>
    <w:rsid w:val="008650D7"/>
    <w:rsid w:val="00871E71"/>
    <w:rsid w:val="00890AFA"/>
    <w:rsid w:val="0089557C"/>
    <w:rsid w:val="00896F77"/>
    <w:rsid w:val="00896F7A"/>
    <w:rsid w:val="008A0558"/>
    <w:rsid w:val="008A4FB5"/>
    <w:rsid w:val="008A7949"/>
    <w:rsid w:val="008A7F32"/>
    <w:rsid w:val="008B3368"/>
    <w:rsid w:val="008C65B1"/>
    <w:rsid w:val="008D3539"/>
    <w:rsid w:val="008E0E3A"/>
    <w:rsid w:val="008E1181"/>
    <w:rsid w:val="008E2E40"/>
    <w:rsid w:val="008E44F4"/>
    <w:rsid w:val="008E6894"/>
    <w:rsid w:val="00901238"/>
    <w:rsid w:val="0090165B"/>
    <w:rsid w:val="00912981"/>
    <w:rsid w:val="00920BB1"/>
    <w:rsid w:val="0094166E"/>
    <w:rsid w:val="009424DF"/>
    <w:rsid w:val="00942C54"/>
    <w:rsid w:val="00954A6F"/>
    <w:rsid w:val="00954B42"/>
    <w:rsid w:val="00956B53"/>
    <w:rsid w:val="00963DCB"/>
    <w:rsid w:val="00965CD8"/>
    <w:rsid w:val="0096746F"/>
    <w:rsid w:val="00971354"/>
    <w:rsid w:val="00977915"/>
    <w:rsid w:val="00984A30"/>
    <w:rsid w:val="00986C74"/>
    <w:rsid w:val="00987BE8"/>
    <w:rsid w:val="009A2E08"/>
    <w:rsid w:val="009A42C8"/>
    <w:rsid w:val="009B0AF4"/>
    <w:rsid w:val="009B0D0A"/>
    <w:rsid w:val="009B1ECC"/>
    <w:rsid w:val="009B2B14"/>
    <w:rsid w:val="009B7A9F"/>
    <w:rsid w:val="009C72E7"/>
    <w:rsid w:val="009C7E33"/>
    <w:rsid w:val="009D1825"/>
    <w:rsid w:val="009D594E"/>
    <w:rsid w:val="009D71B7"/>
    <w:rsid w:val="009E1003"/>
    <w:rsid w:val="009E110E"/>
    <w:rsid w:val="009E683E"/>
    <w:rsid w:val="009F4ACD"/>
    <w:rsid w:val="009F5EA4"/>
    <w:rsid w:val="009F6AB8"/>
    <w:rsid w:val="009F6D89"/>
    <w:rsid w:val="00A027AC"/>
    <w:rsid w:val="00A0337A"/>
    <w:rsid w:val="00A0385A"/>
    <w:rsid w:val="00A05DC3"/>
    <w:rsid w:val="00A05EE8"/>
    <w:rsid w:val="00A11358"/>
    <w:rsid w:val="00A1192F"/>
    <w:rsid w:val="00A123D7"/>
    <w:rsid w:val="00A13FAA"/>
    <w:rsid w:val="00A14D5D"/>
    <w:rsid w:val="00A15CA2"/>
    <w:rsid w:val="00A2417A"/>
    <w:rsid w:val="00A27E3C"/>
    <w:rsid w:val="00A52CF3"/>
    <w:rsid w:val="00A54BC0"/>
    <w:rsid w:val="00A55B88"/>
    <w:rsid w:val="00A616CF"/>
    <w:rsid w:val="00A63FB7"/>
    <w:rsid w:val="00A654B7"/>
    <w:rsid w:val="00A661A4"/>
    <w:rsid w:val="00A66D67"/>
    <w:rsid w:val="00A8022F"/>
    <w:rsid w:val="00A81E05"/>
    <w:rsid w:val="00A85712"/>
    <w:rsid w:val="00A857AA"/>
    <w:rsid w:val="00A91B2B"/>
    <w:rsid w:val="00A92314"/>
    <w:rsid w:val="00A95842"/>
    <w:rsid w:val="00AB0E0F"/>
    <w:rsid w:val="00AB1479"/>
    <w:rsid w:val="00AB2641"/>
    <w:rsid w:val="00AB7E05"/>
    <w:rsid w:val="00AC1725"/>
    <w:rsid w:val="00AC70C2"/>
    <w:rsid w:val="00AE06C9"/>
    <w:rsid w:val="00AE2E45"/>
    <w:rsid w:val="00AE5739"/>
    <w:rsid w:val="00B0194C"/>
    <w:rsid w:val="00B04509"/>
    <w:rsid w:val="00B1023C"/>
    <w:rsid w:val="00B1182A"/>
    <w:rsid w:val="00B15006"/>
    <w:rsid w:val="00B20A53"/>
    <w:rsid w:val="00B3061B"/>
    <w:rsid w:val="00B33474"/>
    <w:rsid w:val="00B36D33"/>
    <w:rsid w:val="00B414BF"/>
    <w:rsid w:val="00B4156B"/>
    <w:rsid w:val="00B46154"/>
    <w:rsid w:val="00B46F22"/>
    <w:rsid w:val="00B47069"/>
    <w:rsid w:val="00B603F6"/>
    <w:rsid w:val="00B70F80"/>
    <w:rsid w:val="00B75AED"/>
    <w:rsid w:val="00B76712"/>
    <w:rsid w:val="00B81682"/>
    <w:rsid w:val="00B85131"/>
    <w:rsid w:val="00B851FA"/>
    <w:rsid w:val="00B85625"/>
    <w:rsid w:val="00B86ABB"/>
    <w:rsid w:val="00B92A4A"/>
    <w:rsid w:val="00B9472F"/>
    <w:rsid w:val="00BB179A"/>
    <w:rsid w:val="00BB5D98"/>
    <w:rsid w:val="00BB7532"/>
    <w:rsid w:val="00BC63BB"/>
    <w:rsid w:val="00BC7D4F"/>
    <w:rsid w:val="00BD0247"/>
    <w:rsid w:val="00BD2306"/>
    <w:rsid w:val="00BE1C91"/>
    <w:rsid w:val="00BE2620"/>
    <w:rsid w:val="00BE3E37"/>
    <w:rsid w:val="00BF001B"/>
    <w:rsid w:val="00BF07D3"/>
    <w:rsid w:val="00C026BC"/>
    <w:rsid w:val="00C03D07"/>
    <w:rsid w:val="00C208D2"/>
    <w:rsid w:val="00C22D91"/>
    <w:rsid w:val="00C247FA"/>
    <w:rsid w:val="00C302DA"/>
    <w:rsid w:val="00C3209D"/>
    <w:rsid w:val="00C32628"/>
    <w:rsid w:val="00C36734"/>
    <w:rsid w:val="00C41BE7"/>
    <w:rsid w:val="00C44969"/>
    <w:rsid w:val="00C5440D"/>
    <w:rsid w:val="00C659DB"/>
    <w:rsid w:val="00C70B73"/>
    <w:rsid w:val="00C73019"/>
    <w:rsid w:val="00C732BC"/>
    <w:rsid w:val="00C74042"/>
    <w:rsid w:val="00C7768E"/>
    <w:rsid w:val="00C9188A"/>
    <w:rsid w:val="00C946CD"/>
    <w:rsid w:val="00CA035C"/>
    <w:rsid w:val="00CA47D1"/>
    <w:rsid w:val="00CB2146"/>
    <w:rsid w:val="00CB3430"/>
    <w:rsid w:val="00CB578B"/>
    <w:rsid w:val="00CC55C3"/>
    <w:rsid w:val="00CC7347"/>
    <w:rsid w:val="00CE13C0"/>
    <w:rsid w:val="00CE2F71"/>
    <w:rsid w:val="00CE3365"/>
    <w:rsid w:val="00CE4E56"/>
    <w:rsid w:val="00CF2F22"/>
    <w:rsid w:val="00CF371C"/>
    <w:rsid w:val="00D00651"/>
    <w:rsid w:val="00D015A6"/>
    <w:rsid w:val="00D02452"/>
    <w:rsid w:val="00D06366"/>
    <w:rsid w:val="00D14312"/>
    <w:rsid w:val="00D15776"/>
    <w:rsid w:val="00D228B2"/>
    <w:rsid w:val="00D24B1A"/>
    <w:rsid w:val="00D276B3"/>
    <w:rsid w:val="00D30408"/>
    <w:rsid w:val="00D32900"/>
    <w:rsid w:val="00D34962"/>
    <w:rsid w:val="00D35892"/>
    <w:rsid w:val="00D35E0A"/>
    <w:rsid w:val="00D369A9"/>
    <w:rsid w:val="00D36F23"/>
    <w:rsid w:val="00D511B0"/>
    <w:rsid w:val="00D61864"/>
    <w:rsid w:val="00D7668C"/>
    <w:rsid w:val="00D76C8E"/>
    <w:rsid w:val="00D76CC2"/>
    <w:rsid w:val="00D80128"/>
    <w:rsid w:val="00D969E4"/>
    <w:rsid w:val="00D9749C"/>
    <w:rsid w:val="00DA243E"/>
    <w:rsid w:val="00DA2D4F"/>
    <w:rsid w:val="00DA5860"/>
    <w:rsid w:val="00DA79C0"/>
    <w:rsid w:val="00DB164B"/>
    <w:rsid w:val="00DB7819"/>
    <w:rsid w:val="00DC159E"/>
    <w:rsid w:val="00DD0AA1"/>
    <w:rsid w:val="00DE16D7"/>
    <w:rsid w:val="00E044FF"/>
    <w:rsid w:val="00E048C1"/>
    <w:rsid w:val="00E069EB"/>
    <w:rsid w:val="00E2089C"/>
    <w:rsid w:val="00E30F3E"/>
    <w:rsid w:val="00E3262F"/>
    <w:rsid w:val="00E3746F"/>
    <w:rsid w:val="00E3765D"/>
    <w:rsid w:val="00E41AA3"/>
    <w:rsid w:val="00E420FA"/>
    <w:rsid w:val="00E438C1"/>
    <w:rsid w:val="00E44700"/>
    <w:rsid w:val="00E60FA9"/>
    <w:rsid w:val="00E72691"/>
    <w:rsid w:val="00E73DB7"/>
    <w:rsid w:val="00E9107D"/>
    <w:rsid w:val="00E93155"/>
    <w:rsid w:val="00E93262"/>
    <w:rsid w:val="00E9343E"/>
    <w:rsid w:val="00EA5E17"/>
    <w:rsid w:val="00EB3C36"/>
    <w:rsid w:val="00EB4876"/>
    <w:rsid w:val="00EB534E"/>
    <w:rsid w:val="00EB77ED"/>
    <w:rsid w:val="00EC1C0D"/>
    <w:rsid w:val="00EC6F8A"/>
    <w:rsid w:val="00EE125E"/>
    <w:rsid w:val="00EE2087"/>
    <w:rsid w:val="00F01ACC"/>
    <w:rsid w:val="00F04C35"/>
    <w:rsid w:val="00F1351D"/>
    <w:rsid w:val="00F2264A"/>
    <w:rsid w:val="00F241E6"/>
    <w:rsid w:val="00F27FCF"/>
    <w:rsid w:val="00F31E07"/>
    <w:rsid w:val="00F46E57"/>
    <w:rsid w:val="00F500A7"/>
    <w:rsid w:val="00F520C7"/>
    <w:rsid w:val="00F57786"/>
    <w:rsid w:val="00F61FD8"/>
    <w:rsid w:val="00F63369"/>
    <w:rsid w:val="00F67C88"/>
    <w:rsid w:val="00F70D9B"/>
    <w:rsid w:val="00F84B5A"/>
    <w:rsid w:val="00F9161D"/>
    <w:rsid w:val="00F91F1E"/>
    <w:rsid w:val="00FA35BB"/>
    <w:rsid w:val="00FA600E"/>
    <w:rsid w:val="00FB26FF"/>
    <w:rsid w:val="00FB3824"/>
    <w:rsid w:val="00FC5792"/>
    <w:rsid w:val="00FC5EF2"/>
    <w:rsid w:val="00FC68A1"/>
    <w:rsid w:val="00FD0A7C"/>
    <w:rsid w:val="00FD1BB0"/>
    <w:rsid w:val="00FD2C1C"/>
    <w:rsid w:val="00FD5856"/>
    <w:rsid w:val="00FD69ED"/>
    <w:rsid w:val="00FE3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F08EF"/>
  <w15:chartTrackingRefBased/>
  <w15:docId w15:val="{F054EE82-9A85-45D9-8C4A-3222BC615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2B0"/>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AE57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57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57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7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AE57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7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7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7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7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57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57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7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739"/>
    <w:rPr>
      <w:rFonts w:eastAsiaTheme="majorEastAsia" w:cstheme="majorBidi"/>
      <w:i/>
      <w:iCs/>
      <w:color w:val="0F4761" w:themeColor="accent1" w:themeShade="BF"/>
    </w:rPr>
  </w:style>
  <w:style w:type="character" w:customStyle="1" w:styleId="Heading5Char">
    <w:name w:val="Heading 5 Char"/>
    <w:basedOn w:val="DefaultParagraphFont"/>
    <w:link w:val="Heading5"/>
    <w:rsid w:val="00AE57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7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7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7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739"/>
    <w:rPr>
      <w:rFonts w:eastAsiaTheme="majorEastAsia" w:cstheme="majorBidi"/>
      <w:color w:val="272727" w:themeColor="text1" w:themeTint="D8"/>
    </w:rPr>
  </w:style>
  <w:style w:type="paragraph" w:styleId="Title">
    <w:name w:val="Title"/>
    <w:basedOn w:val="Normal"/>
    <w:next w:val="Normal"/>
    <w:link w:val="TitleChar"/>
    <w:qFormat/>
    <w:rsid w:val="00AE57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E57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7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7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739"/>
    <w:pPr>
      <w:spacing w:before="160"/>
      <w:jc w:val="center"/>
    </w:pPr>
    <w:rPr>
      <w:i/>
      <w:iCs/>
      <w:color w:val="404040" w:themeColor="text1" w:themeTint="BF"/>
    </w:rPr>
  </w:style>
  <w:style w:type="character" w:customStyle="1" w:styleId="QuoteChar">
    <w:name w:val="Quote Char"/>
    <w:basedOn w:val="DefaultParagraphFont"/>
    <w:link w:val="Quote"/>
    <w:uiPriority w:val="29"/>
    <w:rsid w:val="00AE5739"/>
    <w:rPr>
      <w:i/>
      <w:iCs/>
      <w:color w:val="404040" w:themeColor="text1" w:themeTint="BF"/>
    </w:rPr>
  </w:style>
  <w:style w:type="paragraph" w:styleId="ListParagraph">
    <w:name w:val="List Paragraph"/>
    <w:basedOn w:val="Normal"/>
    <w:uiPriority w:val="34"/>
    <w:qFormat/>
    <w:rsid w:val="00AE5739"/>
    <w:pPr>
      <w:ind w:left="720"/>
      <w:contextualSpacing/>
    </w:pPr>
  </w:style>
  <w:style w:type="character" w:styleId="IntenseEmphasis">
    <w:name w:val="Intense Emphasis"/>
    <w:basedOn w:val="DefaultParagraphFont"/>
    <w:uiPriority w:val="21"/>
    <w:qFormat/>
    <w:rsid w:val="00AE5739"/>
    <w:rPr>
      <w:i/>
      <w:iCs/>
      <w:color w:val="0F4761" w:themeColor="accent1" w:themeShade="BF"/>
    </w:rPr>
  </w:style>
  <w:style w:type="paragraph" w:styleId="IntenseQuote">
    <w:name w:val="Intense Quote"/>
    <w:basedOn w:val="Normal"/>
    <w:next w:val="Normal"/>
    <w:link w:val="IntenseQuoteChar"/>
    <w:uiPriority w:val="30"/>
    <w:qFormat/>
    <w:rsid w:val="00AE57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739"/>
    <w:rPr>
      <w:i/>
      <w:iCs/>
      <w:color w:val="0F4761" w:themeColor="accent1" w:themeShade="BF"/>
    </w:rPr>
  </w:style>
  <w:style w:type="character" w:styleId="IntenseReference">
    <w:name w:val="Intense Reference"/>
    <w:basedOn w:val="DefaultParagraphFont"/>
    <w:uiPriority w:val="32"/>
    <w:qFormat/>
    <w:rsid w:val="00AE5739"/>
    <w:rPr>
      <w:b/>
      <w:bCs/>
      <w:smallCaps/>
      <w:color w:val="0F4761" w:themeColor="accent1" w:themeShade="BF"/>
      <w:spacing w:val="5"/>
    </w:rPr>
  </w:style>
  <w:style w:type="paragraph" w:styleId="BodyTextIndent">
    <w:name w:val="Body Text Indent"/>
    <w:basedOn w:val="Normal"/>
    <w:link w:val="BodyTextIndentChar"/>
    <w:rsid w:val="00AE5739"/>
    <w:pPr>
      <w:spacing w:line="360" w:lineRule="auto"/>
      <w:ind w:left="1890" w:hanging="450"/>
      <w:jc w:val="both"/>
    </w:pPr>
    <w:rPr>
      <w:rFonts w:ascii="Arial" w:hAnsi="Arial" w:cs="Arial"/>
      <w:sz w:val="22"/>
      <w:szCs w:val="22"/>
    </w:rPr>
  </w:style>
  <w:style w:type="character" w:customStyle="1" w:styleId="BodyTextIndentChar">
    <w:name w:val="Body Text Indent Char"/>
    <w:basedOn w:val="DefaultParagraphFont"/>
    <w:link w:val="BodyTextIndent"/>
    <w:rsid w:val="00AE5739"/>
    <w:rPr>
      <w:rFonts w:ascii="Arial" w:eastAsia="Times New Roman" w:hAnsi="Arial" w:cs="Arial"/>
      <w:kern w:val="0"/>
      <w:sz w:val="22"/>
      <w:szCs w:val="22"/>
      <w14:ligatures w14:val="none"/>
    </w:rPr>
  </w:style>
  <w:style w:type="paragraph" w:styleId="Header">
    <w:name w:val="header"/>
    <w:basedOn w:val="Normal"/>
    <w:link w:val="HeaderChar"/>
    <w:rsid w:val="00AE5739"/>
    <w:pPr>
      <w:tabs>
        <w:tab w:val="center" w:pos="4320"/>
        <w:tab w:val="right" w:pos="8640"/>
      </w:tabs>
    </w:pPr>
  </w:style>
  <w:style w:type="character" w:customStyle="1" w:styleId="HeaderChar">
    <w:name w:val="Header Char"/>
    <w:basedOn w:val="DefaultParagraphFont"/>
    <w:link w:val="Header"/>
    <w:rsid w:val="00AE5739"/>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AE5739"/>
    <w:pPr>
      <w:tabs>
        <w:tab w:val="center" w:pos="4320"/>
        <w:tab w:val="right" w:pos="8640"/>
      </w:tabs>
    </w:pPr>
  </w:style>
  <w:style w:type="character" w:customStyle="1" w:styleId="FooterChar">
    <w:name w:val="Footer Char"/>
    <w:basedOn w:val="DefaultParagraphFont"/>
    <w:link w:val="Footer"/>
    <w:uiPriority w:val="99"/>
    <w:rsid w:val="00AE5739"/>
    <w:rPr>
      <w:rFonts w:ascii="Times New Roman" w:eastAsia="Times New Roman" w:hAnsi="Times New Roman" w:cs="Times New Roman"/>
      <w:kern w:val="0"/>
      <w:sz w:val="20"/>
      <w:szCs w:val="20"/>
      <w14:ligatures w14:val="none"/>
    </w:rPr>
  </w:style>
  <w:style w:type="paragraph" w:customStyle="1" w:styleId="Level1">
    <w:name w:val="Level 1"/>
    <w:basedOn w:val="Normal"/>
    <w:rsid w:val="00AE5739"/>
    <w:pPr>
      <w:widowControl w:val="0"/>
    </w:pPr>
    <w:rPr>
      <w:sz w:val="24"/>
    </w:rPr>
  </w:style>
  <w:style w:type="character" w:styleId="PageNumber">
    <w:name w:val="page number"/>
    <w:basedOn w:val="DefaultParagraphFont"/>
    <w:rsid w:val="00AE5739"/>
  </w:style>
  <w:style w:type="paragraph" w:styleId="BodyTextIndent2">
    <w:name w:val="Body Text Indent 2"/>
    <w:basedOn w:val="Normal"/>
    <w:link w:val="BodyTextIndent2Char"/>
    <w:rsid w:val="00AE5739"/>
    <w:pPr>
      <w:ind w:left="720"/>
      <w:jc w:val="both"/>
    </w:pPr>
    <w:rPr>
      <w:rFonts w:ascii="Arial" w:hAnsi="Arial" w:cs="Arial"/>
      <w:bCs/>
      <w:sz w:val="22"/>
      <w:szCs w:val="22"/>
    </w:rPr>
  </w:style>
  <w:style w:type="character" w:customStyle="1" w:styleId="BodyTextIndent2Char">
    <w:name w:val="Body Text Indent 2 Char"/>
    <w:basedOn w:val="DefaultParagraphFont"/>
    <w:link w:val="BodyTextIndent2"/>
    <w:rsid w:val="00AE5739"/>
    <w:rPr>
      <w:rFonts w:ascii="Arial" w:eastAsia="Times New Roman" w:hAnsi="Arial" w:cs="Arial"/>
      <w:bCs/>
      <w:kern w:val="0"/>
      <w:sz w:val="22"/>
      <w:szCs w:val="22"/>
      <w14:ligatures w14:val="none"/>
    </w:rPr>
  </w:style>
  <w:style w:type="paragraph" w:styleId="BodyTextIndent3">
    <w:name w:val="Body Text Indent 3"/>
    <w:basedOn w:val="Normal"/>
    <w:link w:val="BodyTextIndent3Char"/>
    <w:rsid w:val="00AE5739"/>
    <w:pPr>
      <w:ind w:left="1080" w:hanging="360"/>
      <w:jc w:val="both"/>
    </w:pPr>
    <w:rPr>
      <w:rFonts w:ascii="Arial" w:hAnsi="Arial" w:cs="Arial"/>
      <w:sz w:val="22"/>
      <w:szCs w:val="22"/>
    </w:rPr>
  </w:style>
  <w:style w:type="character" w:customStyle="1" w:styleId="BodyTextIndent3Char">
    <w:name w:val="Body Text Indent 3 Char"/>
    <w:basedOn w:val="DefaultParagraphFont"/>
    <w:link w:val="BodyTextIndent3"/>
    <w:rsid w:val="00AE5739"/>
    <w:rPr>
      <w:rFonts w:ascii="Arial" w:eastAsia="Times New Roman" w:hAnsi="Arial" w:cs="Arial"/>
      <w:kern w:val="0"/>
      <w:sz w:val="22"/>
      <w:szCs w:val="22"/>
      <w14:ligatures w14:val="none"/>
    </w:rPr>
  </w:style>
  <w:style w:type="paragraph" w:styleId="EnvelopeReturn">
    <w:name w:val="envelope return"/>
    <w:basedOn w:val="Normal"/>
    <w:rsid w:val="00AE5739"/>
    <w:rPr>
      <w:rFonts w:ascii="Arial" w:hAnsi="Arial"/>
      <w:sz w:val="24"/>
    </w:rPr>
  </w:style>
  <w:style w:type="paragraph" w:styleId="BodyText">
    <w:name w:val="Body Text"/>
    <w:basedOn w:val="Normal"/>
    <w:link w:val="BodyTextChar"/>
    <w:rsid w:val="00AE5739"/>
    <w:rPr>
      <w:rFonts w:ascii="Arial" w:hAnsi="Arial"/>
      <w:color w:val="FF0000"/>
      <w:sz w:val="24"/>
    </w:rPr>
  </w:style>
  <w:style w:type="character" w:customStyle="1" w:styleId="BodyTextChar">
    <w:name w:val="Body Text Char"/>
    <w:basedOn w:val="DefaultParagraphFont"/>
    <w:link w:val="BodyText"/>
    <w:rsid w:val="00AE5739"/>
    <w:rPr>
      <w:rFonts w:ascii="Arial" w:eastAsia="Times New Roman" w:hAnsi="Arial" w:cs="Times New Roman"/>
      <w:color w:val="FF0000"/>
      <w:kern w:val="0"/>
      <w:szCs w:val="20"/>
      <w14:ligatures w14:val="none"/>
    </w:rPr>
  </w:style>
  <w:style w:type="paragraph" w:customStyle="1" w:styleId="H4">
    <w:name w:val="H4"/>
    <w:basedOn w:val="Normal"/>
    <w:next w:val="Normal"/>
    <w:rsid w:val="00AE5739"/>
    <w:pPr>
      <w:keepNext/>
      <w:spacing w:before="100" w:after="100"/>
      <w:outlineLvl w:val="4"/>
    </w:pPr>
    <w:rPr>
      <w:b/>
      <w:snapToGrid w:val="0"/>
      <w:sz w:val="24"/>
    </w:rPr>
  </w:style>
  <w:style w:type="character" w:styleId="Hyperlink">
    <w:name w:val="Hyperlink"/>
    <w:basedOn w:val="DefaultParagraphFont"/>
    <w:rsid w:val="00AE5739"/>
    <w:rPr>
      <w:color w:val="0000FF"/>
      <w:u w:val="single"/>
    </w:rPr>
  </w:style>
  <w:style w:type="paragraph" w:customStyle="1" w:styleId="default">
    <w:name w:val="default"/>
    <w:basedOn w:val="Normal"/>
    <w:uiPriority w:val="99"/>
    <w:semiHidden/>
    <w:rsid w:val="00AE5739"/>
    <w:pPr>
      <w:spacing w:before="100" w:beforeAutospacing="1" w:after="100" w:afterAutospacing="1"/>
    </w:pPr>
    <w:rPr>
      <w:rFonts w:eastAsia="Calibri"/>
      <w:sz w:val="24"/>
      <w:szCs w:val="24"/>
    </w:rPr>
  </w:style>
  <w:style w:type="character" w:styleId="Emphasis">
    <w:name w:val="Emphasis"/>
    <w:basedOn w:val="DefaultParagraphFont"/>
    <w:uiPriority w:val="20"/>
    <w:qFormat/>
    <w:rsid w:val="00AE5739"/>
    <w:rPr>
      <w:i/>
      <w:iCs/>
    </w:rPr>
  </w:style>
  <w:style w:type="character" w:styleId="Strong">
    <w:name w:val="Strong"/>
    <w:basedOn w:val="DefaultParagraphFont"/>
    <w:uiPriority w:val="22"/>
    <w:qFormat/>
    <w:rsid w:val="00AE5739"/>
    <w:rPr>
      <w:b/>
      <w:bCs/>
    </w:rPr>
  </w:style>
  <w:style w:type="paragraph" w:styleId="FootnoteText">
    <w:name w:val="footnote text"/>
    <w:basedOn w:val="Normal"/>
    <w:link w:val="FootnoteTextChar"/>
    <w:rsid w:val="00AE5739"/>
  </w:style>
  <w:style w:type="character" w:customStyle="1" w:styleId="FootnoteTextChar">
    <w:name w:val="Footnote Text Char"/>
    <w:basedOn w:val="DefaultParagraphFont"/>
    <w:link w:val="FootnoteText"/>
    <w:rsid w:val="00AE5739"/>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AE5739"/>
    <w:rPr>
      <w:vertAlign w:val="superscript"/>
    </w:rPr>
  </w:style>
  <w:style w:type="character" w:styleId="FollowedHyperlink">
    <w:name w:val="FollowedHyperlink"/>
    <w:basedOn w:val="DefaultParagraphFont"/>
    <w:rsid w:val="00AE5739"/>
    <w:rPr>
      <w:color w:val="800080"/>
      <w:u w:val="single"/>
    </w:rPr>
  </w:style>
  <w:style w:type="paragraph" w:styleId="BalloonText">
    <w:name w:val="Balloon Text"/>
    <w:basedOn w:val="Normal"/>
    <w:link w:val="BalloonTextChar"/>
    <w:rsid w:val="00AE5739"/>
    <w:rPr>
      <w:rFonts w:ascii="Tahoma" w:hAnsi="Tahoma" w:cs="Tahoma"/>
      <w:sz w:val="16"/>
      <w:szCs w:val="16"/>
    </w:rPr>
  </w:style>
  <w:style w:type="character" w:customStyle="1" w:styleId="BalloonTextChar">
    <w:name w:val="Balloon Text Char"/>
    <w:basedOn w:val="DefaultParagraphFont"/>
    <w:link w:val="BalloonText"/>
    <w:rsid w:val="00AE5739"/>
    <w:rPr>
      <w:rFonts w:ascii="Tahoma" w:eastAsia="Times New Roman" w:hAnsi="Tahoma" w:cs="Tahoma"/>
      <w:kern w:val="0"/>
      <w:sz w:val="16"/>
      <w:szCs w:val="16"/>
      <w14:ligatures w14:val="none"/>
    </w:rPr>
  </w:style>
  <w:style w:type="paragraph" w:customStyle="1" w:styleId="Level2">
    <w:name w:val="Level 2"/>
    <w:basedOn w:val="Normal"/>
    <w:rsid w:val="00AE5739"/>
    <w:pPr>
      <w:widowControl w:val="0"/>
      <w:autoSpaceDE w:val="0"/>
      <w:autoSpaceDN w:val="0"/>
      <w:adjustRightInd w:val="0"/>
      <w:ind w:left="1440" w:hanging="720"/>
      <w:outlineLvl w:val="1"/>
    </w:pPr>
    <w:rPr>
      <w:rFonts w:ascii="Roman" w:hAnsi="Roman"/>
      <w:sz w:val="24"/>
      <w:szCs w:val="24"/>
    </w:rPr>
  </w:style>
  <w:style w:type="table" w:styleId="TableGrid">
    <w:name w:val="Table Grid"/>
    <w:basedOn w:val="TableNormal"/>
    <w:uiPriority w:val="59"/>
    <w:rsid w:val="00AE5739"/>
    <w:pPr>
      <w:spacing w:after="0" w:line="240" w:lineRule="auto"/>
    </w:pPr>
    <w:rPr>
      <w:rFonts w:eastAsiaTheme="minorEastAsia"/>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E5739"/>
    <w:rPr>
      <w:color w:val="808080"/>
      <w:shd w:val="clear" w:color="auto" w:fill="E6E6E6"/>
    </w:rPr>
  </w:style>
  <w:style w:type="character" w:styleId="CommentReference">
    <w:name w:val="annotation reference"/>
    <w:basedOn w:val="DefaultParagraphFont"/>
    <w:semiHidden/>
    <w:unhideWhenUsed/>
    <w:rsid w:val="00AE5739"/>
    <w:rPr>
      <w:sz w:val="16"/>
      <w:szCs w:val="16"/>
    </w:rPr>
  </w:style>
  <w:style w:type="paragraph" w:styleId="CommentText">
    <w:name w:val="annotation text"/>
    <w:basedOn w:val="Normal"/>
    <w:link w:val="CommentTextChar"/>
    <w:unhideWhenUsed/>
    <w:rsid w:val="00AE5739"/>
  </w:style>
  <w:style w:type="character" w:customStyle="1" w:styleId="CommentTextChar">
    <w:name w:val="Comment Text Char"/>
    <w:basedOn w:val="DefaultParagraphFont"/>
    <w:link w:val="CommentText"/>
    <w:rsid w:val="00AE5739"/>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semiHidden/>
    <w:unhideWhenUsed/>
    <w:rsid w:val="00AE5739"/>
    <w:rPr>
      <w:b/>
      <w:bCs/>
    </w:rPr>
  </w:style>
  <w:style w:type="character" w:customStyle="1" w:styleId="CommentSubjectChar">
    <w:name w:val="Comment Subject Char"/>
    <w:basedOn w:val="CommentTextChar"/>
    <w:link w:val="CommentSubject"/>
    <w:semiHidden/>
    <w:rsid w:val="00AE5739"/>
    <w:rPr>
      <w:rFonts w:ascii="Times New Roman" w:eastAsia="Times New Roman" w:hAnsi="Times New Roman" w:cs="Times New Roman"/>
      <w:b/>
      <w:bCs/>
      <w:kern w:val="0"/>
      <w:sz w:val="20"/>
      <w:szCs w:val="20"/>
      <w14:ligatures w14:val="none"/>
    </w:rPr>
  </w:style>
  <w:style w:type="paragraph" w:customStyle="1" w:styleId="Default0">
    <w:name w:val="Default"/>
    <w:rsid w:val="00AE5739"/>
    <w:pPr>
      <w:autoSpaceDE w:val="0"/>
      <w:autoSpaceDN w:val="0"/>
      <w:adjustRightInd w:val="0"/>
      <w:spacing w:after="0" w:line="240" w:lineRule="auto"/>
    </w:pPr>
    <w:rPr>
      <w:rFonts w:ascii="Arial"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niorresourcesec.org/current-requests-for-proposals" TargetMode="External"/><Relationship Id="rId18" Type="http://schemas.openxmlformats.org/officeDocument/2006/relationships/hyperlink" Target="https://www.census.gov/programs-surveys/acs/" TargetMode="External"/><Relationship Id="rId26" Type="http://schemas.openxmlformats.org/officeDocument/2006/relationships/hyperlink" Target="https://nam04.safelinks.protection.outlook.com/?url=https%3A%2F%2Facl.gov%2Fprograms%2Fhealth-wellness%2Fdisease-prevention&amp;data=05%7C01%7Ckchase%40seniorresourcesec.org%7C9956c870b0474e56536f08db02e137d7%7C0ec7a511cd7b49f5b01bb2e3736ce28c%7C0%7C0%7C638106938581490188%7CUnknown%7CTWFpbGZsb3d8eyJWIjoiMC4wLjAwMDAiLCJQIjoiV2luMzIiLCJBTiI6Ik1haWwiLCJXVCI6Mn0%3D%7C3000%7C%7C%7C&amp;sdata=gpzCx2XTu0MKxRrLpfdWqhnUpdQxxxEO7HPW%2BvUnwrc%3D&amp;reserved=0" TargetMode="External"/><Relationship Id="rId21" Type="http://schemas.openxmlformats.org/officeDocument/2006/relationships/hyperlink" Target="https://seniorresourcesec.org/current-requests-for-proposals/" TargetMode="External"/><Relationship Id="rId34" Type="http://schemas.openxmlformats.org/officeDocument/2006/relationships/hyperlink" Target="https://www.census.gov/programs-surveys/acs/" TargetMode="External"/><Relationship Id="rId7" Type="http://schemas.openxmlformats.org/officeDocument/2006/relationships/webSettings" Target="webSettings.xml"/><Relationship Id="rId12" Type="http://schemas.openxmlformats.org/officeDocument/2006/relationships/hyperlink" Target="mailto:shuck@SeniorResourcesEC.org" TargetMode="External"/><Relationship Id="rId17" Type="http://schemas.openxmlformats.org/officeDocument/2006/relationships/hyperlink" Target="mailto:shuck@SeniorResourcesEC.org" TargetMode="External"/><Relationship Id="rId25" Type="http://schemas.openxmlformats.org/officeDocument/2006/relationships/hyperlink" Target="https://seniorresourcesec.org/current-requests-for-proposals/" TargetMode="External"/><Relationship Id="rId33" Type="http://schemas.openxmlformats.org/officeDocument/2006/relationships/hyperlink" Target="http://www.SeniorResourcesEC.org" TargetMode="External"/><Relationship Id="rId2" Type="http://schemas.openxmlformats.org/officeDocument/2006/relationships/customXml" Target="../customXml/item2.xml"/><Relationship Id="rId16" Type="http://schemas.openxmlformats.org/officeDocument/2006/relationships/hyperlink" Target="https://seniorresourcesec.org/current-requests-for-proposals" TargetMode="External"/><Relationship Id="rId20" Type="http://schemas.openxmlformats.org/officeDocument/2006/relationships/hyperlink" Target="https://seniorresourcesec.org/current-requests-for-proposals/" TargetMode="External"/><Relationship Id="rId29" Type="http://schemas.openxmlformats.org/officeDocument/2006/relationships/hyperlink" Target="http://www.cdc.gov/ag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nam04.safelinks.protection.outlook.com/?url=https%3A%2F%2Facl.gov%2Fprograms%2Fhealth-wellness%2Fdisease-prevention&amp;data=05%7C01%7Ckchase%40seniorresourcesec.org%7C9956c870b0474e56536f08db02e137d7%7C0ec7a511cd7b49f5b01bb2e3736ce28c%7C0%7C0%7C638106938581490188%7CUnknown%7CTWFpbGZsb3d8eyJWIjoiMC4wLjAwMDAiLCJQIjoiV2luMzIiLCJBTiI6Ik1haWwiLCJXVCI6Mn0%3D%7C3000%7C%7C%7C&amp;sdata=gpzCx2XTu0MKxRrLpfdWqhnUpdQxxxEO7HPW%2BvUnwrc%3D&amp;reserved=0" TargetMode="External"/><Relationship Id="rId32" Type="http://schemas.openxmlformats.org/officeDocument/2006/relationships/hyperlink" Target="https://seniorresourcesec.org/current-requests-for-proposals/"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seniorresourcesec.org/service-area/" TargetMode="External"/><Relationship Id="rId23" Type="http://schemas.openxmlformats.org/officeDocument/2006/relationships/hyperlink" Target="http://www.SeniorResourcesEC.org" TargetMode="External"/><Relationship Id="rId28" Type="http://schemas.openxmlformats.org/officeDocument/2006/relationships/hyperlink" Target="http://www.ncoa.org" TargetMode="Externa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seniorresourcesec.org/current-requests-for-proposals/" TargetMode="External"/><Relationship Id="rId31" Type="http://schemas.openxmlformats.org/officeDocument/2006/relationships/hyperlink" Target="https://seniorresourcesec.org/current-requests-for-proposa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ensus.gov/programs-surveys/acs/" TargetMode="External"/><Relationship Id="rId22" Type="http://schemas.openxmlformats.org/officeDocument/2006/relationships/hyperlink" Target="mailto:finance@SeniorResourcesEC.org" TargetMode="External"/><Relationship Id="rId27" Type="http://schemas.openxmlformats.org/officeDocument/2006/relationships/hyperlink" Target="https://seniorresourcesec.org/current-requests-for-proposals/" TargetMode="External"/><Relationship Id="rId30" Type="http://schemas.openxmlformats.org/officeDocument/2006/relationships/hyperlink" Target="http://www.acl.gov" TargetMode="External"/><Relationship Id="rId35"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0DEE5915F8D54EB59473B105127916" ma:contentTypeVersion="11" ma:contentTypeDescription="Create a new document." ma:contentTypeScope="" ma:versionID="104b24503b92b5463eae9307cd11f6ac">
  <xsd:schema xmlns:xsd="http://www.w3.org/2001/XMLSchema" xmlns:xs="http://www.w3.org/2001/XMLSchema" xmlns:p="http://schemas.microsoft.com/office/2006/metadata/properties" xmlns:ns2="91267ce4-d4f0-4c10-a85e-99b0bf38437e" xmlns:ns3="3830a031-3185-4bc2-ba31-8db2d9c6a2c0" targetNamespace="http://schemas.microsoft.com/office/2006/metadata/properties" ma:root="true" ma:fieldsID="255eecf2d0febadd0a6102183fed3a3c" ns2:_="" ns3:_="">
    <xsd:import namespace="91267ce4-d4f0-4c10-a85e-99b0bf38437e"/>
    <xsd:import namespace="3830a031-3185-4bc2-ba31-8db2d9c6a2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67ce4-d4f0-4c10-a85e-99b0bf3843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8d8ec3e-83e2-4146-9339-58cb4d0ddfd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30a031-3185-4bc2-ba31-8db2d9c6a2c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0f646f4-464e-4aa5-8cbf-96684010646b}" ma:internalName="TaxCatchAll" ma:showField="CatchAllData" ma:web="3830a031-3185-4bc2-ba31-8db2d9c6a2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830a031-3185-4bc2-ba31-8db2d9c6a2c0" xsi:nil="true"/>
    <lcf76f155ced4ddcb4097134ff3c332f xmlns="91267ce4-d4f0-4c10-a85e-99b0bf3843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BE2ABC-4E8A-4E0D-A145-1C50D77C92E6}">
  <ds:schemaRefs>
    <ds:schemaRef ds:uri="http://schemas.microsoft.com/sharepoint/v3/contenttype/forms"/>
  </ds:schemaRefs>
</ds:datastoreItem>
</file>

<file path=customXml/itemProps2.xml><?xml version="1.0" encoding="utf-8"?>
<ds:datastoreItem xmlns:ds="http://schemas.openxmlformats.org/officeDocument/2006/customXml" ds:itemID="{87903872-BD2C-40D1-8A17-22B2D8F9F24C}"/>
</file>

<file path=customXml/itemProps3.xml><?xml version="1.0" encoding="utf-8"?>
<ds:datastoreItem xmlns:ds="http://schemas.openxmlformats.org/officeDocument/2006/customXml" ds:itemID="{0FD579CB-F53C-40FC-A040-1781B8DE74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1380</TotalTime>
  <Pages>18</Pages>
  <Words>5764</Words>
  <Characters>33186</Characters>
  <Application>Microsoft Office Word</Application>
  <DocSecurity>0</DocSecurity>
  <Lines>889</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38814</CharactersWithSpaces>
  <SharedDoc>false</SharedDoc>
  <HLinks>
    <vt:vector size="132" baseType="variant">
      <vt:variant>
        <vt:i4>5636106</vt:i4>
      </vt:variant>
      <vt:variant>
        <vt:i4>63</vt:i4>
      </vt:variant>
      <vt:variant>
        <vt:i4>0</vt:i4>
      </vt:variant>
      <vt:variant>
        <vt:i4>5</vt:i4>
      </vt:variant>
      <vt:variant>
        <vt:lpwstr>http://www.seniorresourcesec.org/</vt:lpwstr>
      </vt:variant>
      <vt:variant>
        <vt:lpwstr/>
      </vt:variant>
      <vt:variant>
        <vt:i4>5636106</vt:i4>
      </vt:variant>
      <vt:variant>
        <vt:i4>60</vt:i4>
      </vt:variant>
      <vt:variant>
        <vt:i4>0</vt:i4>
      </vt:variant>
      <vt:variant>
        <vt:i4>5</vt:i4>
      </vt:variant>
      <vt:variant>
        <vt:lpwstr>http://www.seniorresourcesec.org/</vt:lpwstr>
      </vt:variant>
      <vt:variant>
        <vt:lpwstr/>
      </vt:variant>
      <vt:variant>
        <vt:i4>4587613</vt:i4>
      </vt:variant>
      <vt:variant>
        <vt:i4>57</vt:i4>
      </vt:variant>
      <vt:variant>
        <vt:i4>0</vt:i4>
      </vt:variant>
      <vt:variant>
        <vt:i4>5</vt:i4>
      </vt:variant>
      <vt:variant>
        <vt:lpwstr>https://seniorresourcesec.org/current-requests-for-proposals/</vt:lpwstr>
      </vt:variant>
      <vt:variant>
        <vt:lpwstr/>
      </vt:variant>
      <vt:variant>
        <vt:i4>4587613</vt:i4>
      </vt:variant>
      <vt:variant>
        <vt:i4>54</vt:i4>
      </vt:variant>
      <vt:variant>
        <vt:i4>0</vt:i4>
      </vt:variant>
      <vt:variant>
        <vt:i4>5</vt:i4>
      </vt:variant>
      <vt:variant>
        <vt:lpwstr>https://seniorresourcesec.org/current-requests-for-proposals/</vt:lpwstr>
      </vt:variant>
      <vt:variant>
        <vt:lpwstr/>
      </vt:variant>
      <vt:variant>
        <vt:i4>3604594</vt:i4>
      </vt:variant>
      <vt:variant>
        <vt:i4>51</vt:i4>
      </vt:variant>
      <vt:variant>
        <vt:i4>0</vt:i4>
      </vt:variant>
      <vt:variant>
        <vt:i4>5</vt:i4>
      </vt:variant>
      <vt:variant>
        <vt:lpwstr>http://www.acl.gov/</vt:lpwstr>
      </vt:variant>
      <vt:variant>
        <vt:lpwstr/>
      </vt:variant>
      <vt:variant>
        <vt:i4>5570643</vt:i4>
      </vt:variant>
      <vt:variant>
        <vt:i4>48</vt:i4>
      </vt:variant>
      <vt:variant>
        <vt:i4>0</vt:i4>
      </vt:variant>
      <vt:variant>
        <vt:i4>5</vt:i4>
      </vt:variant>
      <vt:variant>
        <vt:lpwstr>http://www.cdc.gov/aging</vt:lpwstr>
      </vt:variant>
      <vt:variant>
        <vt:lpwstr/>
      </vt:variant>
      <vt:variant>
        <vt:i4>5832794</vt:i4>
      </vt:variant>
      <vt:variant>
        <vt:i4>45</vt:i4>
      </vt:variant>
      <vt:variant>
        <vt:i4>0</vt:i4>
      </vt:variant>
      <vt:variant>
        <vt:i4>5</vt:i4>
      </vt:variant>
      <vt:variant>
        <vt:lpwstr>http://www.ncoa.org/</vt:lpwstr>
      </vt:variant>
      <vt:variant>
        <vt:lpwstr/>
      </vt:variant>
      <vt:variant>
        <vt:i4>4587613</vt:i4>
      </vt:variant>
      <vt:variant>
        <vt:i4>42</vt:i4>
      </vt:variant>
      <vt:variant>
        <vt:i4>0</vt:i4>
      </vt:variant>
      <vt:variant>
        <vt:i4>5</vt:i4>
      </vt:variant>
      <vt:variant>
        <vt:lpwstr>https://seniorresourcesec.org/current-requests-for-proposals/</vt:lpwstr>
      </vt:variant>
      <vt:variant>
        <vt:lpwstr/>
      </vt:variant>
      <vt:variant>
        <vt:i4>2818157</vt:i4>
      </vt:variant>
      <vt:variant>
        <vt:i4>39</vt:i4>
      </vt:variant>
      <vt:variant>
        <vt:i4>0</vt:i4>
      </vt:variant>
      <vt:variant>
        <vt:i4>5</vt:i4>
      </vt:variant>
      <vt:variant>
        <vt:lpwstr>https://nam04.safelinks.protection.outlook.com/?url=https%3A%2F%2Facl.gov%2Fprograms%2Fhealth-wellness%2Fdisease-prevention&amp;data=05%7C01%7Ckchase%40seniorresourcesec.org%7C9956c870b0474e56536f08db02e137d7%7C0ec7a511cd7b49f5b01bb2e3736ce28c%7C0%7C0%7C638106938581490188%7CUnknown%7CTWFpbGZsb3d8eyJWIjoiMC4wLjAwMDAiLCJQIjoiV2luMzIiLCJBTiI6Ik1haWwiLCJXVCI6Mn0%3D%7C3000%7C%7C%7C&amp;sdata=gpzCx2XTu0MKxRrLpfdWqhnUpdQxxxEO7HPW%2BvUnwrc%3D&amp;reserved=0</vt:lpwstr>
      </vt:variant>
      <vt:variant>
        <vt:lpwstr/>
      </vt:variant>
      <vt:variant>
        <vt:i4>4587613</vt:i4>
      </vt:variant>
      <vt:variant>
        <vt:i4>36</vt:i4>
      </vt:variant>
      <vt:variant>
        <vt:i4>0</vt:i4>
      </vt:variant>
      <vt:variant>
        <vt:i4>5</vt:i4>
      </vt:variant>
      <vt:variant>
        <vt:lpwstr>https://seniorresourcesec.org/current-requests-for-proposals/</vt:lpwstr>
      </vt:variant>
      <vt:variant>
        <vt:lpwstr/>
      </vt:variant>
      <vt:variant>
        <vt:i4>2818157</vt:i4>
      </vt:variant>
      <vt:variant>
        <vt:i4>33</vt:i4>
      </vt:variant>
      <vt:variant>
        <vt:i4>0</vt:i4>
      </vt:variant>
      <vt:variant>
        <vt:i4>5</vt:i4>
      </vt:variant>
      <vt:variant>
        <vt:lpwstr>https://nam04.safelinks.protection.outlook.com/?url=https%3A%2F%2Facl.gov%2Fprograms%2Fhealth-wellness%2Fdisease-prevention&amp;data=05%7C01%7Ckchase%40seniorresourcesec.org%7C9956c870b0474e56536f08db02e137d7%7C0ec7a511cd7b49f5b01bb2e3736ce28c%7C0%7C0%7C638106938581490188%7CUnknown%7CTWFpbGZsb3d8eyJWIjoiMC4wLjAwMDAiLCJQIjoiV2luMzIiLCJBTiI6Ik1haWwiLCJXVCI6Mn0%3D%7C3000%7C%7C%7C&amp;sdata=gpzCx2XTu0MKxRrLpfdWqhnUpdQxxxEO7HPW%2BvUnwrc%3D&amp;reserved=0</vt:lpwstr>
      </vt:variant>
      <vt:variant>
        <vt:lpwstr/>
      </vt:variant>
      <vt:variant>
        <vt:i4>5636106</vt:i4>
      </vt:variant>
      <vt:variant>
        <vt:i4>30</vt:i4>
      </vt:variant>
      <vt:variant>
        <vt:i4>0</vt:i4>
      </vt:variant>
      <vt:variant>
        <vt:i4>5</vt:i4>
      </vt:variant>
      <vt:variant>
        <vt:lpwstr>http://www.seniorresourcesec.org/</vt:lpwstr>
      </vt:variant>
      <vt:variant>
        <vt:lpwstr/>
      </vt:variant>
      <vt:variant>
        <vt:i4>1835067</vt:i4>
      </vt:variant>
      <vt:variant>
        <vt:i4>27</vt:i4>
      </vt:variant>
      <vt:variant>
        <vt:i4>0</vt:i4>
      </vt:variant>
      <vt:variant>
        <vt:i4>5</vt:i4>
      </vt:variant>
      <vt:variant>
        <vt:lpwstr>mailto:finance@SeniorResourcesEC.org</vt:lpwstr>
      </vt:variant>
      <vt:variant>
        <vt:lpwstr/>
      </vt:variant>
      <vt:variant>
        <vt:i4>4587613</vt:i4>
      </vt:variant>
      <vt:variant>
        <vt:i4>24</vt:i4>
      </vt:variant>
      <vt:variant>
        <vt:i4>0</vt:i4>
      </vt:variant>
      <vt:variant>
        <vt:i4>5</vt:i4>
      </vt:variant>
      <vt:variant>
        <vt:lpwstr>https://seniorresourcesec.org/current-requests-for-proposals/</vt:lpwstr>
      </vt:variant>
      <vt:variant>
        <vt:lpwstr/>
      </vt:variant>
      <vt:variant>
        <vt:i4>4587613</vt:i4>
      </vt:variant>
      <vt:variant>
        <vt:i4>21</vt:i4>
      </vt:variant>
      <vt:variant>
        <vt:i4>0</vt:i4>
      </vt:variant>
      <vt:variant>
        <vt:i4>5</vt:i4>
      </vt:variant>
      <vt:variant>
        <vt:lpwstr>https://seniorresourcesec.org/current-requests-for-proposals/</vt:lpwstr>
      </vt:variant>
      <vt:variant>
        <vt:lpwstr/>
      </vt:variant>
      <vt:variant>
        <vt:i4>4587613</vt:i4>
      </vt:variant>
      <vt:variant>
        <vt:i4>18</vt:i4>
      </vt:variant>
      <vt:variant>
        <vt:i4>0</vt:i4>
      </vt:variant>
      <vt:variant>
        <vt:i4>5</vt:i4>
      </vt:variant>
      <vt:variant>
        <vt:lpwstr>https://seniorresourcesec.org/current-requests-for-proposals/</vt:lpwstr>
      </vt:variant>
      <vt:variant>
        <vt:lpwstr/>
      </vt:variant>
      <vt:variant>
        <vt:i4>4587613</vt:i4>
      </vt:variant>
      <vt:variant>
        <vt:i4>15</vt:i4>
      </vt:variant>
      <vt:variant>
        <vt:i4>0</vt:i4>
      </vt:variant>
      <vt:variant>
        <vt:i4>5</vt:i4>
      </vt:variant>
      <vt:variant>
        <vt:lpwstr>https://seniorresourcesec.org/current-requests-for-proposals/</vt:lpwstr>
      </vt:variant>
      <vt:variant>
        <vt:lpwstr/>
      </vt:variant>
      <vt:variant>
        <vt:i4>7471195</vt:i4>
      </vt:variant>
      <vt:variant>
        <vt:i4>12</vt:i4>
      </vt:variant>
      <vt:variant>
        <vt:i4>0</vt:i4>
      </vt:variant>
      <vt:variant>
        <vt:i4>5</vt:i4>
      </vt:variant>
      <vt:variant>
        <vt:lpwstr>mailto:shuck@SeniorResourcesEC.org</vt:lpwstr>
      </vt:variant>
      <vt:variant>
        <vt:lpwstr/>
      </vt:variant>
      <vt:variant>
        <vt:i4>4587613</vt:i4>
      </vt:variant>
      <vt:variant>
        <vt:i4>9</vt:i4>
      </vt:variant>
      <vt:variant>
        <vt:i4>0</vt:i4>
      </vt:variant>
      <vt:variant>
        <vt:i4>5</vt:i4>
      </vt:variant>
      <vt:variant>
        <vt:lpwstr>https://seniorresourcesec.org/current-requests-for-proposals</vt:lpwstr>
      </vt:variant>
      <vt:variant>
        <vt:lpwstr/>
      </vt:variant>
      <vt:variant>
        <vt:i4>2752564</vt:i4>
      </vt:variant>
      <vt:variant>
        <vt:i4>6</vt:i4>
      </vt:variant>
      <vt:variant>
        <vt:i4>0</vt:i4>
      </vt:variant>
      <vt:variant>
        <vt:i4>5</vt:i4>
      </vt:variant>
      <vt:variant>
        <vt:lpwstr>https://seniorresourcesec.org/service-area/</vt:lpwstr>
      </vt:variant>
      <vt:variant>
        <vt:lpwstr/>
      </vt:variant>
      <vt:variant>
        <vt:i4>4587613</vt:i4>
      </vt:variant>
      <vt:variant>
        <vt:i4>3</vt:i4>
      </vt:variant>
      <vt:variant>
        <vt:i4>0</vt:i4>
      </vt:variant>
      <vt:variant>
        <vt:i4>5</vt:i4>
      </vt:variant>
      <vt:variant>
        <vt:lpwstr>https://seniorresourcesec.org/current-requests-for-proposals</vt:lpwstr>
      </vt:variant>
      <vt:variant>
        <vt:lpwstr/>
      </vt:variant>
      <vt:variant>
        <vt:i4>7471195</vt:i4>
      </vt:variant>
      <vt:variant>
        <vt:i4>0</vt:i4>
      </vt:variant>
      <vt:variant>
        <vt:i4>0</vt:i4>
      </vt:variant>
      <vt:variant>
        <vt:i4>5</vt:i4>
      </vt:variant>
      <vt:variant>
        <vt:lpwstr>mailto:shuck@SeniorResourcesEC.org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Huck</dc:creator>
  <cp:keywords/>
  <dc:description/>
  <cp:lastModifiedBy>Sally Huck</cp:lastModifiedBy>
  <cp:revision>498</cp:revision>
  <dcterms:created xsi:type="dcterms:W3CDTF">2026-02-03T20:28:00Z</dcterms:created>
  <dcterms:modified xsi:type="dcterms:W3CDTF">2026-02-24T20:31:00Z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0x010100AC0DEE5915F8D54EB59473B105127916</vt:lpwstr>
  </property>
  <property fmtid="{D5CDD505-2E9C-101B-9397-08002B2CF9AE}" pid="3" name="MediaServiceImageTags">
    <vt:lpwstr/>
  </property>
</Properties>
</file>